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992" w:rsidRDefault="00E53829">
      <w:r>
        <w:rPr>
          <w:b/>
        </w:rPr>
        <w:t>PRO</w:t>
      </w:r>
      <w:r w:rsidR="0017281E">
        <w:rPr>
          <w:b/>
        </w:rPr>
        <w:t>NET</w:t>
      </w:r>
      <w:r>
        <w:rPr>
          <w:b/>
        </w:rPr>
        <w:t xml:space="preserve">                    </w:t>
      </w:r>
      <w:r w:rsidR="00C2278E">
        <w:tab/>
      </w:r>
      <w:r w:rsidR="00C2278E">
        <w:tab/>
        <w:t xml:space="preserve">                            </w:t>
      </w:r>
      <w:r w:rsidR="00316907">
        <w:tab/>
      </w:r>
      <w:r w:rsidR="00316907">
        <w:tab/>
        <w:t xml:space="preserve">            Date de création/révision : 04/02/200</w:t>
      </w:r>
      <w:r>
        <w:t>6</w:t>
      </w:r>
    </w:p>
    <w:p w:rsidR="00316907" w:rsidRDefault="00316907"/>
    <w:p w:rsidR="00316907" w:rsidRDefault="00316907" w:rsidP="00316907">
      <w:pPr>
        <w:jc w:val="center"/>
        <w:rPr>
          <w:b/>
        </w:rPr>
      </w:pPr>
      <w:r w:rsidRPr="00316907">
        <w:rPr>
          <w:b/>
        </w:rPr>
        <w:t>FICHE DE DONNEES DE SECURITE</w:t>
      </w:r>
    </w:p>
    <w:tbl>
      <w:tblPr>
        <w:tblStyle w:val="Grilledutableau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316907" w:rsidTr="00316907">
        <w:tc>
          <w:tcPr>
            <w:tcW w:w="9212" w:type="dxa"/>
          </w:tcPr>
          <w:p w:rsidR="00316907" w:rsidRDefault="00316907" w:rsidP="00316907">
            <w:pPr>
              <w:rPr>
                <w:b/>
              </w:rPr>
            </w:pPr>
            <w:r>
              <w:rPr>
                <w:b/>
              </w:rPr>
              <w:t xml:space="preserve">RAISON SOCIALE                                           RISQUES SPECIFIQUES                                             </w:t>
            </w:r>
          </w:p>
          <w:p w:rsidR="00316907" w:rsidRPr="00316907" w:rsidRDefault="00E53829" w:rsidP="00316907">
            <w:r>
              <w:t>PRODET TUNISIE</w:t>
            </w:r>
          </w:p>
        </w:tc>
      </w:tr>
      <w:tr w:rsidR="00316907" w:rsidTr="00316907">
        <w:tc>
          <w:tcPr>
            <w:tcW w:w="9212" w:type="dxa"/>
          </w:tcPr>
          <w:p w:rsidR="00316907" w:rsidRPr="00E53829" w:rsidRDefault="00E53829" w:rsidP="0017281E">
            <w:pPr>
              <w:jc w:val="center"/>
              <w:rPr>
                <w:b/>
                <w:sz w:val="44"/>
                <w:szCs w:val="44"/>
              </w:rPr>
            </w:pPr>
            <w:r w:rsidRPr="00E53829">
              <w:rPr>
                <w:b/>
                <w:sz w:val="44"/>
                <w:szCs w:val="44"/>
              </w:rPr>
              <w:t>PRO</w:t>
            </w:r>
            <w:r w:rsidR="0017281E">
              <w:rPr>
                <w:b/>
                <w:sz w:val="44"/>
                <w:szCs w:val="44"/>
              </w:rPr>
              <w:t>NET</w:t>
            </w:r>
          </w:p>
        </w:tc>
      </w:tr>
    </w:tbl>
    <w:p w:rsidR="00316907" w:rsidRDefault="00316907" w:rsidP="00316907">
      <w:pPr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16907" w:rsidTr="00316907">
        <w:tc>
          <w:tcPr>
            <w:tcW w:w="9212" w:type="dxa"/>
          </w:tcPr>
          <w:p w:rsidR="00316907" w:rsidRDefault="00316907" w:rsidP="00316907">
            <w:pPr>
              <w:rPr>
                <w:b/>
              </w:rPr>
            </w:pPr>
            <w:r>
              <w:rPr>
                <w:b/>
              </w:rPr>
              <w:t>1 – IDENTIFICATION DU PRODUIT ET DE LA SOCIETE</w:t>
            </w:r>
          </w:p>
          <w:p w:rsidR="00316907" w:rsidRDefault="00316907" w:rsidP="00316907">
            <w:pPr>
              <w:rPr>
                <w:b/>
              </w:rPr>
            </w:pPr>
          </w:p>
          <w:p w:rsidR="00316907" w:rsidRDefault="00316907" w:rsidP="00316907">
            <w:r>
              <w:rPr>
                <w:b/>
              </w:rPr>
              <w:t xml:space="preserve">-NOM DU PRODUIT            </w:t>
            </w:r>
            <w:r w:rsidR="00E53829">
              <w:rPr>
                <w:b/>
              </w:rPr>
              <w:t>PRO</w:t>
            </w:r>
            <w:r w:rsidR="0017281E">
              <w:rPr>
                <w:b/>
              </w:rPr>
              <w:t>NET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rPr>
                <w:b/>
              </w:rPr>
              <w:tab/>
            </w:r>
          </w:p>
          <w:p w:rsidR="00316907" w:rsidRDefault="00316907" w:rsidP="00316907">
            <w:pPr>
              <w:tabs>
                <w:tab w:val="left" w:pos="5040"/>
              </w:tabs>
            </w:pPr>
            <w:r w:rsidRPr="00316907">
              <w:rPr>
                <w:b/>
              </w:rPr>
              <w:t>-FOURNISSEUR</w:t>
            </w:r>
            <w:r>
              <w:rPr>
                <w:b/>
              </w:rPr>
              <w:tab/>
            </w:r>
            <w:r w:rsidR="00E53829">
              <w:rPr>
                <w:b/>
              </w:rPr>
              <w:t>PRODET TUNISIE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tab/>
            </w:r>
            <w:r w:rsidR="00E53829">
              <w:t>20</w:t>
            </w:r>
            <w:r>
              <w:t xml:space="preserve">,  rue </w:t>
            </w:r>
            <w:r w:rsidR="00E53829">
              <w:t>somalie laouina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tab/>
            </w:r>
            <w:r w:rsidR="00E53829">
              <w:t>2045 TUNIS  TUNISIE</w:t>
            </w: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E53829" w:rsidRDefault="00683E2A" w:rsidP="00683E2A">
            <w:pPr>
              <w:tabs>
                <w:tab w:val="left" w:pos="5040"/>
              </w:tabs>
            </w:pPr>
            <w:r>
              <w:t xml:space="preserve">Téléphone </w:t>
            </w:r>
            <w:r w:rsidR="00E53829">
              <w:t xml:space="preserve">                                                                                 71 758468</w:t>
            </w:r>
          </w:p>
          <w:p w:rsidR="00683E2A" w:rsidRDefault="00E53829" w:rsidP="00683E2A">
            <w:pPr>
              <w:tabs>
                <w:tab w:val="left" w:pos="5040"/>
              </w:tabs>
            </w:pPr>
            <w:r>
              <w:t xml:space="preserve">Fax                                                                                               </w:t>
            </w:r>
            <w:r w:rsidR="00683E2A">
              <w:tab/>
            </w:r>
            <w:r>
              <w:t>70 726054</w:t>
            </w:r>
          </w:p>
          <w:p w:rsidR="00683E2A" w:rsidRDefault="00683E2A" w:rsidP="00683E2A">
            <w:pPr>
              <w:tabs>
                <w:tab w:val="left" w:pos="5040"/>
              </w:tabs>
            </w:pPr>
            <w:r>
              <w:t xml:space="preserve">E-mail </w:t>
            </w:r>
            <w:r>
              <w:tab/>
            </w:r>
            <w:r w:rsidR="00E53829">
              <w:t>prodet.tunisie@topnet.tn</w:t>
            </w:r>
          </w:p>
          <w:p w:rsidR="00683E2A" w:rsidRDefault="00683E2A" w:rsidP="00683E2A">
            <w:pPr>
              <w:tabs>
                <w:tab w:val="left" w:pos="5040"/>
              </w:tabs>
            </w:pPr>
            <w:r>
              <w:t>Numéro d’appel d’urgence</w:t>
            </w:r>
            <w:r>
              <w:tab/>
            </w:r>
            <w:r w:rsidR="00E53829">
              <w:t>98 997833</w:t>
            </w:r>
          </w:p>
          <w:p w:rsidR="00683E2A" w:rsidRDefault="00683E2A" w:rsidP="00683E2A">
            <w:pPr>
              <w:tabs>
                <w:tab w:val="left" w:pos="5040"/>
              </w:tabs>
              <w:rPr>
                <w:b/>
              </w:rPr>
            </w:pPr>
            <w:r w:rsidRPr="00683E2A">
              <w:rPr>
                <w:b/>
              </w:rPr>
              <w:t>-Informations complémentaires – Type d’utilisation</w:t>
            </w:r>
          </w:p>
          <w:p w:rsidR="00E53829" w:rsidRDefault="00683E2A" w:rsidP="00D22FB2">
            <w:pPr>
              <w:tabs>
                <w:tab w:val="left" w:pos="5040"/>
              </w:tabs>
            </w:pPr>
            <w:r>
              <w:rPr>
                <w:b/>
              </w:rPr>
              <w:tab/>
            </w:r>
            <w:r w:rsidR="00CE2C56">
              <w:rPr>
                <w:b/>
              </w:rPr>
              <w:t xml:space="preserve">Nettoyant  </w:t>
            </w:r>
            <w:r w:rsidR="00925708">
              <w:rPr>
                <w:b/>
              </w:rPr>
              <w:t>et dégraissant</w:t>
            </w:r>
            <w:r w:rsidR="00CE2C56">
              <w:rPr>
                <w:b/>
              </w:rPr>
              <w:t xml:space="preserve"> </w:t>
            </w:r>
            <w:r w:rsidR="00D22FB2">
              <w:rPr>
                <w:b/>
              </w:rPr>
              <w:t xml:space="preserve"> Pour sols</w:t>
            </w:r>
            <w:r w:rsidR="00CE2C56">
              <w:rPr>
                <w:b/>
              </w:rPr>
              <w:t xml:space="preserve">                                                                                                                          </w:t>
            </w:r>
          </w:p>
          <w:p w:rsidR="00E53829" w:rsidRDefault="00E53829" w:rsidP="00683E2A">
            <w:pPr>
              <w:tabs>
                <w:tab w:val="left" w:pos="5040"/>
              </w:tabs>
            </w:pPr>
          </w:p>
          <w:p w:rsidR="00E53829" w:rsidRDefault="00E53829" w:rsidP="00683E2A">
            <w:pPr>
              <w:tabs>
                <w:tab w:val="left" w:pos="5040"/>
              </w:tabs>
            </w:pPr>
          </w:p>
          <w:p w:rsidR="00683E2A" w:rsidRDefault="00E53829" w:rsidP="00683E2A">
            <w:pPr>
              <w:tabs>
                <w:tab w:val="left" w:pos="5040"/>
              </w:tabs>
              <w:rPr>
                <w:b/>
              </w:rPr>
            </w:pPr>
            <w:r>
              <w:t>2</w:t>
            </w:r>
            <w:r w:rsidR="004F3BC0">
              <w:rPr>
                <w:b/>
              </w:rPr>
              <w:t xml:space="preserve"> – </w:t>
            </w:r>
            <w:r w:rsidR="00683E2A">
              <w:rPr>
                <w:b/>
              </w:rPr>
              <w:t>COMPOSITION / INFORMATION SUR LES COMPOSANTS</w:t>
            </w:r>
          </w:p>
          <w:p w:rsidR="00683E2A" w:rsidRDefault="00683E2A" w:rsidP="00683E2A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  <w:r>
              <w:t xml:space="preserve">Préparation </w:t>
            </w:r>
            <w:r w:rsidR="00CE2C56">
              <w:t xml:space="preserve"> liquide </w:t>
            </w:r>
            <w:r w:rsidR="00E53829">
              <w:t xml:space="preserve"> alcaline</w:t>
            </w:r>
          </w:p>
          <w:p w:rsidR="000278AF" w:rsidRDefault="000278AF" w:rsidP="00683E2A">
            <w:pPr>
              <w:tabs>
                <w:tab w:val="left" w:pos="1665"/>
              </w:tabs>
            </w:pPr>
          </w:p>
          <w:p w:rsidR="000278AF" w:rsidRDefault="000278AF" w:rsidP="00683E2A">
            <w:pPr>
              <w:tabs>
                <w:tab w:val="left" w:pos="1665"/>
              </w:tabs>
              <w:rPr>
                <w:b/>
              </w:rPr>
            </w:pPr>
            <w:r w:rsidRPr="000278AF">
              <w:rPr>
                <w:b/>
              </w:rPr>
              <w:t>Constituants contribuant aux dangers</w:t>
            </w:r>
          </w:p>
          <w:p w:rsidR="000278AF" w:rsidRDefault="00CE2C56" w:rsidP="0017281E">
            <w:pPr>
              <w:pStyle w:val="Paragraphedeliste"/>
              <w:numPr>
                <w:ilvl w:val="0"/>
                <w:numId w:val="11"/>
              </w:numPr>
              <w:tabs>
                <w:tab w:val="left" w:pos="1665"/>
              </w:tabs>
              <w:spacing w:line="360" w:lineRule="auto"/>
            </w:pPr>
            <w:r>
              <w:t xml:space="preserve">Hydroxyde de </w:t>
            </w:r>
            <w:r w:rsidR="0017281E">
              <w:t xml:space="preserve">sodium     </w:t>
            </w:r>
            <w:r>
              <w:t xml:space="preserve">                                                                       </w:t>
            </w:r>
            <w:r w:rsidR="0017281E">
              <w:t xml:space="preserve">                </w:t>
            </w:r>
            <w:r>
              <w:t xml:space="preserve">       </w:t>
            </w:r>
            <w:r w:rsidR="00AC17EB">
              <w:t xml:space="preserve"> </w:t>
            </w:r>
            <w:r w:rsidR="0017281E">
              <w:t>5 –10 %</w:t>
            </w:r>
          </w:p>
          <w:p w:rsidR="000278AF" w:rsidRDefault="000278AF" w:rsidP="000278AF">
            <w:pPr>
              <w:tabs>
                <w:tab w:val="left" w:pos="1665"/>
              </w:tabs>
            </w:pPr>
            <w:r>
              <w:tab/>
              <w:t>Autres  substances dangereuses   :</w:t>
            </w:r>
          </w:p>
          <w:p w:rsidR="000278AF" w:rsidRDefault="004F3BC0" w:rsidP="004F3BC0">
            <w:pPr>
              <w:tabs>
                <w:tab w:val="left" w:pos="1665"/>
              </w:tabs>
            </w:pPr>
            <w:r>
              <w:t xml:space="preserve">  </w:t>
            </w:r>
            <w:r w:rsidR="00E53829">
              <w:t xml:space="preserve">                </w:t>
            </w:r>
            <w:r>
              <w:t xml:space="preserve">-  </w:t>
            </w:r>
            <w:r w:rsidR="00CE2C56">
              <w:t xml:space="preserve">complexant organique                                 </w:t>
            </w:r>
            <w:r w:rsidR="00E53829">
              <w:t xml:space="preserve"> </w:t>
            </w:r>
            <w:r w:rsidR="000278AF">
              <w:t xml:space="preserve"> </w:t>
            </w:r>
            <w:r w:rsidR="00E53829">
              <w:t xml:space="preserve">                                                          </w:t>
            </w:r>
            <w:r>
              <w:t xml:space="preserve">         </w:t>
            </w:r>
            <w:r w:rsidR="0017281E">
              <w:t>2</w:t>
            </w:r>
            <w:r>
              <w:t xml:space="preserve"> – </w:t>
            </w:r>
            <w:r w:rsidR="0017281E">
              <w:t>4</w:t>
            </w:r>
            <w:r>
              <w:t xml:space="preserve"> %</w:t>
            </w:r>
          </w:p>
          <w:p w:rsidR="004F3BC0" w:rsidRDefault="004F3BC0" w:rsidP="004F3BC0">
            <w:pPr>
              <w:tabs>
                <w:tab w:val="left" w:pos="1665"/>
              </w:tabs>
            </w:pPr>
            <w:r>
              <w:t xml:space="preserve"> </w:t>
            </w:r>
            <w:r w:rsidR="007545BE">
              <w:t xml:space="preserve">                </w:t>
            </w:r>
            <w:r>
              <w:t xml:space="preserve"> -  </w:t>
            </w:r>
            <w:r w:rsidR="0017281E">
              <w:t xml:space="preserve">silicate de soude            </w:t>
            </w:r>
            <w:r w:rsidR="007545BE">
              <w:t xml:space="preserve">                                                                                               </w:t>
            </w:r>
            <w:r>
              <w:t xml:space="preserve">      </w:t>
            </w:r>
            <w:r w:rsidR="0017281E">
              <w:t>4</w:t>
            </w:r>
            <w:r>
              <w:t xml:space="preserve"> – </w:t>
            </w:r>
            <w:r w:rsidR="007545BE">
              <w:t xml:space="preserve"> </w:t>
            </w:r>
            <w:r w:rsidR="0017281E">
              <w:t>8</w:t>
            </w:r>
            <w:r>
              <w:t xml:space="preserve"> %</w:t>
            </w:r>
          </w:p>
          <w:p w:rsidR="004F3BC0" w:rsidRDefault="007545BE" w:rsidP="004F3BC0">
            <w:pPr>
              <w:tabs>
                <w:tab w:val="left" w:pos="1665"/>
              </w:tabs>
            </w:pPr>
            <w:r>
              <w:t xml:space="preserve">  </w:t>
            </w:r>
            <w:r w:rsidR="004F3BC0">
              <w:t xml:space="preserve">                -  </w:t>
            </w:r>
            <w:r>
              <w:t xml:space="preserve">tensio actif non ioniques                                                                                                  </w:t>
            </w:r>
            <w:r w:rsidR="00CE2C56">
              <w:t xml:space="preserve">  1 –  5  </w:t>
            </w:r>
            <w:r w:rsidR="004F3BC0">
              <w:t>%</w:t>
            </w: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B360F3" w:rsidP="004F3BC0">
            <w:pPr>
              <w:tabs>
                <w:tab w:val="left" w:pos="1665"/>
              </w:tabs>
              <w:rPr>
                <w:b/>
              </w:rPr>
            </w:pPr>
            <w:r>
              <w:rPr>
                <w:b/>
              </w:rPr>
              <w:t>3 – IDENTIFICATION DES DANGERS</w:t>
            </w:r>
          </w:p>
          <w:p w:rsidR="00B360F3" w:rsidRDefault="00B360F3" w:rsidP="004F3BC0">
            <w:pPr>
              <w:tabs>
                <w:tab w:val="left" w:pos="1665"/>
              </w:tabs>
              <w:rPr>
                <w:b/>
              </w:rPr>
            </w:pPr>
          </w:p>
          <w:p w:rsidR="00B360F3" w:rsidRDefault="00B360F3" w:rsidP="00B360F3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  <w:r>
              <w:t>Pro</w:t>
            </w:r>
            <w:r w:rsidR="007545BE">
              <w:t>voque de</w:t>
            </w:r>
            <w:r w:rsidR="00C645FD">
              <w:t xml:space="preserve"> graves</w:t>
            </w:r>
            <w:r w:rsidR="007545BE">
              <w:t xml:space="preserve"> brûlures</w:t>
            </w:r>
            <w:r>
              <w:t>.</w:t>
            </w: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Pr="00B360F3" w:rsidRDefault="00B360F3" w:rsidP="00B360F3">
            <w:pPr>
              <w:tabs>
                <w:tab w:val="left" w:pos="1665"/>
              </w:tabs>
            </w:pPr>
          </w:p>
        </w:tc>
      </w:tr>
    </w:tbl>
    <w:p w:rsidR="00B360F3" w:rsidRDefault="00B360F3" w:rsidP="00B360F3">
      <w:pPr>
        <w:tabs>
          <w:tab w:val="left" w:pos="5085"/>
        </w:tabs>
        <w:jc w:val="right"/>
      </w:pPr>
    </w:p>
    <w:p w:rsidR="00C2278E" w:rsidRDefault="00077A89" w:rsidP="00077A89">
      <w:pPr>
        <w:tabs>
          <w:tab w:val="left" w:pos="5085"/>
        </w:tabs>
      </w:pPr>
      <w:r>
        <w:lastRenderedPageBreak/>
        <w:t xml:space="preserve">         </w:t>
      </w:r>
      <w:r w:rsidR="007545BE" w:rsidRPr="007545BE">
        <w:rPr>
          <w:b/>
          <w:sz w:val="28"/>
          <w:szCs w:val="28"/>
        </w:rPr>
        <w:t>PRO</w:t>
      </w:r>
      <w:r w:rsidR="0017281E">
        <w:rPr>
          <w:b/>
          <w:sz w:val="28"/>
          <w:szCs w:val="28"/>
        </w:rPr>
        <w:t>NET</w:t>
      </w:r>
      <w:r w:rsidRPr="007545BE">
        <w:rPr>
          <w:b/>
          <w:sz w:val="28"/>
          <w:szCs w:val="28"/>
        </w:rPr>
        <w:t xml:space="preserve"> </w:t>
      </w:r>
      <w:r>
        <w:rPr>
          <w:b/>
        </w:rPr>
        <w:t xml:space="preserve">                                                                            </w:t>
      </w:r>
      <w:r>
        <w:t>Date de création/révision : 04/02/200</w:t>
      </w:r>
      <w:r w:rsidR="007545BE">
        <w:t>6</w:t>
      </w:r>
    </w:p>
    <w:p w:rsidR="00077A89" w:rsidRDefault="00077A89" w:rsidP="00077A89">
      <w:pPr>
        <w:tabs>
          <w:tab w:val="left" w:pos="508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77A89" w:rsidTr="00077A89">
        <w:tc>
          <w:tcPr>
            <w:tcW w:w="9212" w:type="dxa"/>
          </w:tcPr>
          <w:p w:rsidR="00077A89" w:rsidRDefault="00077A89" w:rsidP="00077A89">
            <w:pPr>
              <w:tabs>
                <w:tab w:val="left" w:pos="5085"/>
              </w:tabs>
              <w:rPr>
                <w:b/>
              </w:rPr>
            </w:pPr>
            <w:r>
              <w:rPr>
                <w:b/>
              </w:rPr>
              <w:t>4 – PREMIERS SECOURS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>-  En  CAS  DE  CONTACT  AVEC  LES  YEUX  :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 xml:space="preserve"> </w:t>
            </w:r>
            <w:r>
              <w:tab/>
              <w:t>Comme tout corps étranger introduit accidentellement dans l’œil, rincer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>Abondamment avec de l’eau.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>-  EN  CAS  DE  CONTACT  AVEC  LA  PEAU  :</w:t>
            </w:r>
          </w:p>
          <w:p w:rsidR="00836620" w:rsidRDefault="00077A89" w:rsidP="00077A89">
            <w:pPr>
              <w:tabs>
                <w:tab w:val="left" w:pos="1530"/>
              </w:tabs>
            </w:pPr>
            <w:r>
              <w:tab/>
              <w:t xml:space="preserve">En </w:t>
            </w:r>
            <w:r w:rsidR="00836620">
              <w:t>cas de projection  en  grande  quantité  enlever  les vêtements  souillés  et</w:t>
            </w:r>
          </w:p>
          <w:p w:rsidR="00077A89" w:rsidRDefault="00836620" w:rsidP="00836620">
            <w:pPr>
              <w:tabs>
                <w:tab w:val="left" w:pos="1530"/>
              </w:tabs>
            </w:pPr>
            <w:r>
              <w:t xml:space="preserve"> </w:t>
            </w:r>
            <w:r>
              <w:tab/>
              <w:t>Rince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-  EN  CAS  D’INGESTION :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Appeler  un  médecin ou le centre anti poisons – NE  PAS  FAIRE  BOIRE.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-  EN CAS  D’INHALATION :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Faire  respirer  de  l’air  frais</w:t>
            </w: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  <w:rPr>
                <w:b/>
              </w:rPr>
            </w:pPr>
            <w:r>
              <w:rPr>
                <w:b/>
              </w:rPr>
              <w:t>5 – MESURES DE LUTTE CONTRE L’INCENDIE</w:t>
            </w:r>
          </w:p>
          <w:p w:rsidR="000D7642" w:rsidRDefault="000D7642" w:rsidP="00836620">
            <w:pPr>
              <w:tabs>
                <w:tab w:val="left" w:pos="1530"/>
              </w:tabs>
              <w:rPr>
                <w:b/>
              </w:rPr>
            </w:pPr>
          </w:p>
          <w:p w:rsidR="000D7642" w:rsidRDefault="000D7642" w:rsidP="00836620">
            <w:pPr>
              <w:tabs>
                <w:tab w:val="left" w:pos="1530"/>
              </w:tabs>
              <w:rPr>
                <w:b/>
              </w:rPr>
            </w:pPr>
            <w:r>
              <w:rPr>
                <w:b/>
              </w:rPr>
              <w:t>-Moyens d’extinction</w:t>
            </w:r>
          </w:p>
          <w:p w:rsidR="000D7642" w:rsidRDefault="000D7642" w:rsidP="00836620">
            <w:pPr>
              <w:tabs>
                <w:tab w:val="left" w:pos="1530"/>
              </w:tabs>
            </w:pPr>
            <w:r w:rsidRPr="000D7642">
              <w:t xml:space="preserve">                                   </w:t>
            </w:r>
            <w:r w:rsidR="007545BE">
              <w:t>-</w:t>
            </w:r>
            <w:r w:rsidRPr="000D7642">
              <w:t xml:space="preserve"> Moyens d’extinction  à  choisir  en  fonction  des  incendies  environnants</w:t>
            </w:r>
          </w:p>
          <w:p w:rsidR="000D7642" w:rsidRDefault="007545BE" w:rsidP="00836620">
            <w:pPr>
              <w:tabs>
                <w:tab w:val="left" w:pos="1530"/>
              </w:tabs>
            </w:pPr>
            <w:r>
              <w:t xml:space="preserve">                                   - attention aux rejets accidentels induits par les moyens d’extinction.</w:t>
            </w: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Pr="000D7642" w:rsidRDefault="000D7642" w:rsidP="00836620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6 – MESURES A PRENDRE EN CAS DE DISPERSION ACCIDENTELLE</w:t>
            </w:r>
          </w:p>
          <w:p w:rsid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  Précaution individuelles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rPr>
                <w:b/>
              </w:rPr>
              <w:tab/>
            </w:r>
            <w:r w:rsidRPr="000D7642">
              <w:t>E</w:t>
            </w:r>
            <w:r>
              <w:t>viter  le contact  avec  la  peau  et  les  yeux.</w:t>
            </w:r>
          </w:p>
          <w:p w:rsidR="000D7642" w:rsidRDefault="007545BE" w:rsidP="000D7642">
            <w:pPr>
              <w:tabs>
                <w:tab w:val="left" w:pos="1530"/>
              </w:tabs>
            </w:pPr>
            <w:r>
              <w:t xml:space="preserve">                               Port de gants et lunettes de protection.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-Précautions pour la protection de l’environnement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rPr>
                <w:b/>
              </w:rPr>
              <w:tab/>
            </w:r>
            <w:r w:rsidRPr="000D7642">
              <w:t>Ne pas rejeter le produit pur</w:t>
            </w:r>
            <w:r>
              <w:t>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P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-Méthodes de Nettoyage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tab/>
            </w:r>
            <w:r w:rsidR="007545BE">
              <w:t>Absorber et recueillir le maximum de produit. Lavage abondant à l’eau.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Pr="000D7642" w:rsidRDefault="000D7642" w:rsidP="000D7642">
            <w:pPr>
              <w:tabs>
                <w:tab w:val="left" w:pos="1530"/>
              </w:tabs>
            </w:pPr>
          </w:p>
        </w:tc>
      </w:tr>
    </w:tbl>
    <w:p w:rsidR="000D7642" w:rsidRDefault="000D7642" w:rsidP="00077A89">
      <w:pPr>
        <w:tabs>
          <w:tab w:val="left" w:pos="5085"/>
        </w:tabs>
        <w:rPr>
          <w:b/>
        </w:rPr>
      </w:pPr>
    </w:p>
    <w:p w:rsidR="000D7642" w:rsidRDefault="000D7642" w:rsidP="000D7642">
      <w:pPr>
        <w:tabs>
          <w:tab w:val="left" w:pos="5085"/>
        </w:tabs>
      </w:pPr>
      <w:r w:rsidRPr="007545BE">
        <w:rPr>
          <w:b/>
          <w:sz w:val="32"/>
          <w:szCs w:val="32"/>
        </w:rPr>
        <w:lastRenderedPageBreak/>
        <w:t xml:space="preserve">         </w:t>
      </w:r>
      <w:r w:rsidR="007545BE" w:rsidRPr="007545BE">
        <w:rPr>
          <w:b/>
          <w:sz w:val="32"/>
          <w:szCs w:val="32"/>
        </w:rPr>
        <w:t>PRO</w:t>
      </w:r>
      <w:r w:rsidR="0017281E">
        <w:rPr>
          <w:b/>
          <w:sz w:val="32"/>
          <w:szCs w:val="32"/>
        </w:rPr>
        <w:t>NET</w:t>
      </w:r>
      <w:r w:rsidRPr="007545BE">
        <w:rPr>
          <w:b/>
          <w:sz w:val="32"/>
          <w:szCs w:val="32"/>
        </w:rPr>
        <w:t xml:space="preserve">                             </w:t>
      </w:r>
      <w:r w:rsidRPr="007545BE">
        <w:t xml:space="preserve">                              </w:t>
      </w:r>
      <w:r>
        <w:t>Date d</w:t>
      </w:r>
      <w:r w:rsidR="007545BE">
        <w:t>e création/révision : 04/02/2006</w:t>
      </w:r>
    </w:p>
    <w:p w:rsidR="00077A89" w:rsidRDefault="00077A89" w:rsidP="000D7642">
      <w:pPr>
        <w:tabs>
          <w:tab w:val="left" w:pos="346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D7642" w:rsidTr="000D7642">
        <w:tc>
          <w:tcPr>
            <w:tcW w:w="9212" w:type="dxa"/>
          </w:tcPr>
          <w:p w:rsidR="000D7642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7 – MANIPULATION ET STOCKAGE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MANIPULATION</w:t>
            </w:r>
          </w:p>
          <w:p w:rsidR="00EE6FC8" w:rsidRDefault="00EE6FC8" w:rsidP="000D7642">
            <w:pPr>
              <w:tabs>
                <w:tab w:val="left" w:pos="3465"/>
              </w:tabs>
            </w:pPr>
            <w:r>
              <w:t xml:space="preserve">                                  Manipuler en évitant les projections</w:t>
            </w:r>
          </w:p>
          <w:p w:rsidR="00EE6FC8" w:rsidRDefault="00AC17EB" w:rsidP="000D7642">
            <w:pPr>
              <w:tabs>
                <w:tab w:val="left" w:pos="3465"/>
              </w:tabs>
            </w:pPr>
            <w:r>
              <w:t xml:space="preserve">                                   Eviter le contact avec les yeux et la peau.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STOCKAGE</w:t>
            </w:r>
          </w:p>
          <w:p w:rsidR="00EE6FC8" w:rsidRDefault="00EE6FC8" w:rsidP="000D7642">
            <w:pPr>
              <w:tabs>
                <w:tab w:val="left" w:pos="3465"/>
              </w:tabs>
            </w:pPr>
            <w:r>
              <w:t xml:space="preserve">                                Conserver le produit dans son emballage d’origine</w:t>
            </w:r>
          </w:p>
          <w:p w:rsidR="00EE6FC8" w:rsidRDefault="007545BE" w:rsidP="000D7642">
            <w:pPr>
              <w:tabs>
                <w:tab w:val="left" w:pos="3465"/>
              </w:tabs>
            </w:pPr>
            <w:r>
              <w:t xml:space="preserve">                                 Conserver à l’</w:t>
            </w:r>
            <w:r w:rsidR="00AC17EB">
              <w:t>écart des acides</w:t>
            </w:r>
            <w:r>
              <w:t>.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8 – CONTROLE DE L’EXPOSITION/PROTECTION INDIVIDUELLE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</w:r>
            <w:r w:rsidR="00AC17EB">
              <w:t>Port de gants et lunettes de protection.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</w:r>
            <w:r w:rsidR="00AC17EB">
              <w:t>Douche , fontaine oculaire à proximité.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9 – PROPRIETES PHYSIQUES ET CHIMIQUES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Aspect</w:t>
            </w:r>
          </w:p>
          <w:p w:rsidR="00EE6FC8" w:rsidRDefault="00EE6FC8" w:rsidP="0063385E">
            <w:pPr>
              <w:tabs>
                <w:tab w:val="left" w:pos="1530"/>
              </w:tabs>
            </w:pPr>
            <w:r>
              <w:t xml:space="preserve">                            Liquide </w:t>
            </w:r>
            <w:r w:rsidR="0063385E">
              <w:t>brunatre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63385E">
            <w:pPr>
              <w:tabs>
                <w:tab w:val="left" w:pos="1530"/>
              </w:tabs>
            </w:pPr>
            <w:r w:rsidRPr="002A3609">
              <w:rPr>
                <w:b/>
              </w:rPr>
              <w:t>PH</w:t>
            </w:r>
            <w:r>
              <w:t xml:space="preserve">                       pur   :   Environ   1</w:t>
            </w:r>
            <w:r w:rsidR="0063385E">
              <w:t>4</w:t>
            </w:r>
            <w:bookmarkStart w:id="0" w:name="_GoBack"/>
            <w:bookmarkEnd w:id="0"/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Température de changement d’état</w:t>
            </w:r>
            <w:r w:rsidR="00DB7B7B">
              <w:rPr>
                <w:b/>
              </w:rPr>
              <w:t> :</w:t>
            </w:r>
          </w:p>
          <w:p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Point d’éclair</w:t>
            </w:r>
            <w:r w:rsidR="00DB7B7B">
              <w:rPr>
                <w:b/>
              </w:rPr>
              <w:t xml:space="preserve">  &gt;100°C</w:t>
            </w:r>
          </w:p>
          <w:p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Caractéristique d’e</w:t>
            </w:r>
            <w:r w:rsidR="002A3609">
              <w:rPr>
                <w:b/>
              </w:rPr>
              <w:t>x</w:t>
            </w:r>
            <w:r w:rsidRPr="002A3609">
              <w:rPr>
                <w:b/>
              </w:rPr>
              <w:t>plosivité</w:t>
            </w:r>
            <w:r w:rsidR="00DB7B7B">
              <w:rPr>
                <w:b/>
              </w:rPr>
              <w:t> :</w:t>
            </w:r>
          </w:p>
          <w:p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Densité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 xml:space="preserve">                          Environ  1.</w:t>
            </w:r>
            <w:r w:rsidR="0017281E">
              <w:t>224</w:t>
            </w: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Solubilité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 xml:space="preserve">                          Soluble dans l’eau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</w:tc>
      </w:tr>
    </w:tbl>
    <w:p w:rsidR="00EE6FC8" w:rsidRDefault="00EE6FC8" w:rsidP="00EE6FC8">
      <w:pPr>
        <w:tabs>
          <w:tab w:val="left" w:pos="5085"/>
        </w:tabs>
        <w:jc w:val="right"/>
      </w:pPr>
    </w:p>
    <w:p w:rsidR="002A3609" w:rsidRDefault="002A3609" w:rsidP="002A3609">
      <w:pPr>
        <w:tabs>
          <w:tab w:val="left" w:pos="5085"/>
        </w:tabs>
      </w:pPr>
      <w:r>
        <w:lastRenderedPageBreak/>
        <w:t xml:space="preserve">        </w:t>
      </w:r>
      <w:r w:rsidRPr="00F24FDD">
        <w:rPr>
          <w:b/>
          <w:sz w:val="32"/>
          <w:szCs w:val="32"/>
        </w:rPr>
        <w:t xml:space="preserve"> </w:t>
      </w:r>
      <w:r w:rsidR="00F24FDD" w:rsidRPr="00F24FDD">
        <w:rPr>
          <w:b/>
          <w:sz w:val="32"/>
          <w:szCs w:val="32"/>
        </w:rPr>
        <w:t>PRO</w:t>
      </w:r>
      <w:r w:rsidR="0017281E">
        <w:rPr>
          <w:b/>
          <w:sz w:val="32"/>
          <w:szCs w:val="32"/>
        </w:rPr>
        <w:t>NET</w:t>
      </w:r>
      <w:r w:rsidRPr="00F24FDD">
        <w:rPr>
          <w:b/>
          <w:sz w:val="32"/>
          <w:szCs w:val="32"/>
        </w:rPr>
        <w:t xml:space="preserve">                                   </w:t>
      </w:r>
      <w:r w:rsidRPr="00F24FDD">
        <w:t xml:space="preserve">                       </w:t>
      </w:r>
      <w:r>
        <w:t>Date d</w:t>
      </w:r>
      <w:r w:rsidR="00F24FDD">
        <w:t>e création/révision : 04/02/2006</w:t>
      </w:r>
    </w:p>
    <w:p w:rsidR="000D7642" w:rsidRDefault="000D7642" w:rsidP="002A3609">
      <w:pPr>
        <w:tabs>
          <w:tab w:val="left" w:pos="346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A3609" w:rsidTr="002A3609">
        <w:tc>
          <w:tcPr>
            <w:tcW w:w="9212" w:type="dxa"/>
          </w:tcPr>
          <w:p w:rsidR="002A3609" w:rsidRPr="002A3609" w:rsidRDefault="002A3609" w:rsidP="002A3609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10 – STABILITE ET REACTIVITE</w:t>
            </w:r>
          </w:p>
          <w:p w:rsidR="002A3609" w:rsidRDefault="00F24FDD" w:rsidP="002A3609">
            <w:pPr>
              <w:tabs>
                <w:tab w:val="left" w:pos="1680"/>
              </w:tabs>
            </w:pPr>
            <w:r>
              <w:tab/>
              <w:t>Réactivité</w:t>
            </w:r>
            <w:r w:rsidR="00AC17EB">
              <w:t xml:space="preserve"> exothermique </w:t>
            </w:r>
            <w:r>
              <w:t xml:space="preserve"> avec les acides .</w:t>
            </w: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Pr="00C23ACF" w:rsidRDefault="002A3609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11 – INFORMATIONS TOXICOLOGIQUES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</w:r>
            <w:r w:rsidR="00F24FDD">
              <w:t>-provoque des brulures des muqueuses cutanées, oculaires et digestives.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 xml:space="preserve">  </w:t>
            </w:r>
            <w:r>
              <w:tab/>
              <w:t xml:space="preserve">-  </w:t>
            </w:r>
            <w:r w:rsidR="00AC17EB">
              <w:t>produit corrosif</w:t>
            </w: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Pr="00C23ACF" w:rsidRDefault="002A3609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12 – INFORMATIONS ECOLOGIQUES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>-  La  préparation  n’est  pas classée  ‘Dangereux pour l’environnement’. Pour plus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>d’informations se référer aux fiches de sécurité des substances présentes.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 xml:space="preserve">-  Agents de surface biodégradables </w:t>
            </w:r>
            <w:r w:rsidR="00E56B75">
              <w:t>conformément à la législation en vigueur.</w:t>
            </w: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Pr="00C23ACF" w:rsidRDefault="00E56B75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13 – CONSIDERATIONS RELATIVES A L’ELIMINATION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ab/>
              <w:t xml:space="preserve">Pas de rejets importants directement dans le milieu naturel,  récupération et 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 xml:space="preserve"> </w:t>
            </w:r>
            <w:r>
              <w:tab/>
              <w:t>traitement par un organisme agréé.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C23ACF" w:rsidP="00C23ACF">
            <w:pPr>
              <w:tabs>
                <w:tab w:val="left" w:pos="2955"/>
              </w:tabs>
            </w:pPr>
            <w:r>
              <w:tab/>
            </w:r>
          </w:p>
          <w:p w:rsidR="00E56B75" w:rsidRPr="00C23ACF" w:rsidRDefault="00E56B75" w:rsidP="00E56B75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14 – INFORMATIONS RELATIVES AU TRANSPORT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ab/>
              <w:t>- VOIES TERRESTRES :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ab/>
            </w:r>
            <w:r w:rsidR="00AC17EB">
              <w:t xml:space="preserve">Liquide alcalin caustique </w:t>
            </w:r>
            <w:r w:rsidR="000F0B54">
              <w:t xml:space="preserve"> (</w:t>
            </w:r>
            <w:r w:rsidR="00AC17EB">
              <w:t xml:space="preserve">hydroxyde </w:t>
            </w:r>
            <w:r w:rsidR="0017281E">
              <w:t xml:space="preserve"> et  métasilicate </w:t>
            </w:r>
            <w:r w:rsidR="00AC17EB">
              <w:t xml:space="preserve">de </w:t>
            </w:r>
            <w:r w:rsidR="0017281E">
              <w:t>soude</w:t>
            </w:r>
            <w:r w:rsidR="000F0B54">
              <w:t>)</w:t>
            </w:r>
            <w:r>
              <w:t>.</w:t>
            </w:r>
          </w:p>
          <w:p w:rsidR="00E56B75" w:rsidRDefault="000F0B54" w:rsidP="00E56B75">
            <w:pPr>
              <w:tabs>
                <w:tab w:val="left" w:pos="1680"/>
              </w:tabs>
            </w:pPr>
            <w:r>
              <w:tab/>
              <w:t xml:space="preserve">- VOIES </w:t>
            </w:r>
            <w:r w:rsidR="00E56B75">
              <w:t xml:space="preserve"> MARITIMES  et  AERIENNES :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 xml:space="preserve"> </w:t>
            </w:r>
            <w:r>
              <w:tab/>
              <w:t xml:space="preserve">Contacter  la  société  pour  plus  d’informations. 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0F0B54" w:rsidP="00E56B75">
            <w:pPr>
              <w:tabs>
                <w:tab w:val="left" w:pos="1680"/>
              </w:tabs>
            </w:pPr>
            <w:r>
              <w:t>15- INFORMATIONS REGLEMENTAIRES :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Etiquetage des préparations dangereuses :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Symbole : C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Phrases R : R34</w:t>
            </w:r>
          </w:p>
          <w:p w:rsidR="00E56B75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Phrases  S : S26-36/37/39-45</w:t>
            </w:r>
          </w:p>
          <w:p w:rsidR="000F0B54" w:rsidRDefault="000F0B54" w:rsidP="00E56B75">
            <w:pPr>
              <w:tabs>
                <w:tab w:val="left" w:pos="1680"/>
              </w:tabs>
            </w:pPr>
          </w:p>
          <w:p w:rsidR="000F0B54" w:rsidRPr="000F0B54" w:rsidRDefault="000F0B54" w:rsidP="00E56B75">
            <w:pPr>
              <w:tabs>
                <w:tab w:val="left" w:pos="1680"/>
              </w:tabs>
              <w:rPr>
                <w:b/>
              </w:rPr>
            </w:pPr>
            <w:r w:rsidRPr="000F0B54">
              <w:rPr>
                <w:b/>
              </w:rPr>
              <w:lastRenderedPageBreak/>
              <w:t>16- AUTRES INFORMATIOS :</w:t>
            </w:r>
          </w:p>
          <w:p w:rsidR="000F0B54" w:rsidRDefault="000F0B54" w:rsidP="00E56B75">
            <w:pPr>
              <w:tabs>
                <w:tab w:val="left" w:pos="1680"/>
              </w:tabs>
            </w:pPr>
          </w:p>
          <w:p w:rsidR="000F0B54" w:rsidRDefault="000F0B54" w:rsidP="00E56B75">
            <w:pPr>
              <w:tabs>
                <w:tab w:val="left" w:pos="1680"/>
              </w:tabs>
            </w:pPr>
            <w:r>
              <w:t>Fiche élaborée en prenant en compte les informations des fiches de données de sécurité  des substances  entrant dans la composition du produit.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>Produit réservé à un usage exclusivement professionnel.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</w:tc>
      </w:tr>
    </w:tbl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  <w:r>
        <w:rPr>
          <w:rFonts w:ascii="Times Roman Bold" w:hAnsi="Times Roman Bold" w:cs="Times Roman Bold"/>
          <w:color w:val="000000"/>
          <w:sz w:val="24"/>
          <w:szCs w:val="24"/>
        </w:rPr>
        <w:lastRenderedPageBreak/>
        <w:t xml:space="preserve"> </w:t>
      </w: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B83D99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40"/>
          <w:szCs w:val="40"/>
        </w:rPr>
      </w:pPr>
      <w:r>
        <w:rPr>
          <w:rFonts w:ascii="Times Roman Bold" w:hAnsi="Times Roman Bold" w:cs="Times Roman Bold"/>
          <w:color w:val="000000"/>
          <w:sz w:val="24"/>
          <w:szCs w:val="24"/>
        </w:rPr>
        <w:t xml:space="preserve">                                             </w:t>
      </w:r>
      <w:r w:rsidR="00E553FF" w:rsidRPr="00B83D99">
        <w:rPr>
          <w:rFonts w:ascii="Times Roman Bold" w:hAnsi="Times Roman Bold" w:cs="Times Roman Bold"/>
          <w:color w:val="000000"/>
          <w:sz w:val="40"/>
          <w:szCs w:val="40"/>
        </w:rPr>
        <w:t>Fiche de données de Sécurité</w:t>
      </w:r>
    </w:p>
    <w:p w:rsidR="009803D7" w:rsidRPr="00E553FF" w:rsidRDefault="009803D7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E553FF" w:rsidRPr="00B83D99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B83D99">
        <w:rPr>
          <w:rFonts w:ascii="Times Roman Bold" w:hAnsi="Times Roman Bold" w:cs="Times Roman Bold"/>
          <w:b/>
          <w:color w:val="000000"/>
          <w:sz w:val="24"/>
          <w:szCs w:val="24"/>
        </w:rPr>
        <w:t xml:space="preserve">1 - IDENTIFICATION DU PRODUIT ET DE LA SOCIETE </w:t>
      </w:r>
    </w:p>
    <w:p w:rsidR="000467C4" w:rsidRPr="00B83D99" w:rsidRDefault="009803D7" w:rsidP="000467C4">
      <w:pPr>
        <w:autoSpaceDE w:val="0"/>
        <w:autoSpaceDN w:val="0"/>
        <w:adjustRightInd w:val="0"/>
        <w:rPr>
          <w:rFonts w:ascii="Courier" w:hAnsi="Courier" w:cs="Courier"/>
          <w:color w:val="000000"/>
          <w:sz w:val="36"/>
          <w:szCs w:val="36"/>
        </w:rPr>
      </w:pPr>
      <w:r>
        <w:rPr>
          <w:rFonts w:ascii="Times Roman Bold" w:hAnsi="Times Roman Bold" w:cs="Times Roman Bold"/>
          <w:color w:val="000000"/>
          <w:sz w:val="24"/>
          <w:szCs w:val="24"/>
        </w:rPr>
        <w:t xml:space="preserve">   </w:t>
      </w:r>
      <w:r w:rsidR="000467C4"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NOM DU PRODUIT : </w:t>
      </w:r>
      <w:r w:rsidR="000467C4" w:rsidRPr="00B83D99">
        <w:rPr>
          <w:rFonts w:ascii="Courier" w:hAnsi="Courier" w:cs="Courier"/>
          <w:b/>
          <w:color w:val="000000"/>
          <w:sz w:val="32"/>
          <w:szCs w:val="32"/>
        </w:rPr>
        <w:t>SANIHAND</w:t>
      </w:r>
    </w:p>
    <w:p w:rsidR="000467C4" w:rsidRPr="00B83D99" w:rsidRDefault="000467C4" w:rsidP="000467C4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>
        <w:rPr>
          <w:rFonts w:ascii="Times Roman Bold" w:hAnsi="Times Roman Bold" w:cs="Times Roman Bold"/>
          <w:color w:val="000000"/>
          <w:sz w:val="24"/>
          <w:szCs w:val="24"/>
        </w:rPr>
        <w:t xml:space="preserve"> </w:t>
      </w: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FOURNISSEUR : </w:t>
      </w:r>
      <w:r w:rsidRPr="00B83D99">
        <w:rPr>
          <w:rFonts w:ascii="Courier" w:hAnsi="Courier" w:cs="Courier"/>
          <w:b/>
          <w:color w:val="000000"/>
          <w:sz w:val="32"/>
          <w:szCs w:val="32"/>
        </w:rPr>
        <w:t>PRODET TUNISIE</w:t>
      </w:r>
      <w:r>
        <w:rPr>
          <w:rFonts w:ascii="Courier" w:hAnsi="Courier" w:cs="Courier"/>
          <w:color w:val="000000"/>
          <w:sz w:val="24"/>
          <w:szCs w:val="24"/>
        </w:rPr>
        <w:t xml:space="preserve"> </w:t>
      </w:r>
      <w:r w:rsidRPr="00E553FF">
        <w:rPr>
          <w:rFonts w:ascii="Courier" w:hAnsi="Courier" w:cs="Courier"/>
          <w:color w:val="000000"/>
          <w:sz w:val="24"/>
          <w:szCs w:val="24"/>
        </w:rPr>
        <w:t xml:space="preserve"> </w:t>
      </w:r>
    </w:p>
    <w:p w:rsidR="000467C4" w:rsidRPr="00E553FF" w:rsidRDefault="000467C4" w:rsidP="000467C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20 RUE DE SOMALIE 2045 LAOUINA</w:t>
      </w:r>
    </w:p>
    <w:p w:rsidR="000467C4" w:rsidRDefault="000467C4" w:rsidP="000467C4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Téléphone / Fax : </w:t>
      </w:r>
      <w:r>
        <w:rPr>
          <w:rFonts w:ascii="Courier" w:hAnsi="Courier" w:cs="Courier"/>
          <w:color w:val="000000"/>
          <w:sz w:val="24"/>
          <w:szCs w:val="24"/>
        </w:rPr>
        <w:t>71 758 468</w:t>
      </w:r>
    </w:p>
    <w:p w:rsidR="000467C4" w:rsidRDefault="000467C4" w:rsidP="000467C4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>
        <w:rPr>
          <w:rFonts w:ascii="Courier" w:hAnsi="Courier" w:cs="Courier"/>
          <w:color w:val="000000"/>
          <w:sz w:val="24"/>
          <w:szCs w:val="24"/>
        </w:rPr>
        <w:t xml:space="preserve"> Fax:70 726 054</w:t>
      </w:r>
    </w:p>
    <w:p w:rsidR="000467C4" w:rsidRPr="00E553FF" w:rsidRDefault="000467C4" w:rsidP="000467C4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E-mail / Site internet : </w:t>
      </w:r>
      <w:hyperlink r:id="rId8" w:history="1">
        <w:r w:rsidRPr="008760B5">
          <w:rPr>
            <w:rStyle w:val="Lienhypertexte"/>
            <w:rFonts w:ascii="Courier" w:hAnsi="Courier" w:cs="Courier"/>
            <w:sz w:val="24"/>
            <w:szCs w:val="24"/>
          </w:rPr>
          <w:t>prodet.tunisie@topnet.tn</w:t>
        </w:r>
      </w:hyperlink>
      <w:r>
        <w:rPr>
          <w:rFonts w:ascii="Courier" w:hAnsi="Courier" w:cs="Courier"/>
          <w:color w:val="000000"/>
          <w:sz w:val="24"/>
          <w:szCs w:val="24"/>
        </w:rPr>
        <w:t xml:space="preserve">                        </w:t>
      </w: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Numéro d'appel d'urgence : </w:t>
      </w:r>
      <w:r>
        <w:rPr>
          <w:rFonts w:ascii="Courier" w:hAnsi="Courier" w:cs="Courier"/>
          <w:color w:val="000000"/>
          <w:sz w:val="24"/>
          <w:szCs w:val="24"/>
        </w:rPr>
        <w:t>98997 833</w:t>
      </w:r>
    </w:p>
    <w:p w:rsidR="000467C4" w:rsidRPr="00E553FF" w:rsidRDefault="000467C4" w:rsidP="000467C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Informations complémentaires - Type d'utilisation : 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>Crème de lavage douce</w:t>
      </w:r>
      <w:r w:rsidR="006F5D01">
        <w:rPr>
          <w:rFonts w:ascii="Courier" w:hAnsi="Courier" w:cs="Courier"/>
          <w:color w:val="000000"/>
          <w:sz w:val="24"/>
          <w:szCs w:val="24"/>
        </w:rPr>
        <w:t xml:space="preserve"> pour corps et mains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B83D99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B83D99">
        <w:rPr>
          <w:rFonts w:ascii="Times Roman Bold" w:hAnsi="Times Roman Bold" w:cs="Times Roman Bold"/>
          <w:b/>
          <w:color w:val="000000"/>
          <w:sz w:val="24"/>
          <w:szCs w:val="24"/>
        </w:rPr>
        <w:t xml:space="preserve">2 - IDENTIFICATION DES DANGERS </w:t>
      </w:r>
    </w:p>
    <w:p w:rsidR="006F5D01" w:rsidRDefault="006F5D01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B83D99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B83D99">
        <w:rPr>
          <w:rFonts w:ascii="Times Roman Bold" w:hAnsi="Times Roman Bold" w:cs="Times Roman Bold"/>
          <w:b/>
          <w:color w:val="000000"/>
          <w:sz w:val="24"/>
          <w:szCs w:val="24"/>
        </w:rPr>
        <w:t xml:space="preserve">3 - COMPOSITION / INFORMATION SUR LES COMPOSANTS 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>Nom N°CAS N°EINECS % poids Classification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  <w:lang w:val="en-US"/>
        </w:rPr>
      </w:pPr>
      <w:r w:rsidRPr="00E553FF">
        <w:rPr>
          <w:rFonts w:ascii="Courier" w:hAnsi="Courier" w:cs="Courier"/>
          <w:color w:val="000000"/>
          <w:sz w:val="24"/>
          <w:szCs w:val="24"/>
          <w:lang w:val="en-US"/>
        </w:rPr>
        <w:t>Aqua 7732-18-5 231-791-2 &gt;30 % -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  <w:lang w:val="en-US"/>
        </w:rPr>
      </w:pPr>
      <w:r w:rsidRPr="00E553FF">
        <w:rPr>
          <w:rFonts w:ascii="Courier" w:hAnsi="Courier" w:cs="Courier"/>
          <w:color w:val="000000"/>
          <w:sz w:val="24"/>
          <w:szCs w:val="24"/>
          <w:lang w:val="en-US"/>
        </w:rPr>
        <w:t>Sodium Laureth Sulphate 9004-82-4 266-192-5 5-15 % Xi;R36/38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  <w:lang w:val="en-US"/>
        </w:rPr>
      </w:pPr>
      <w:r w:rsidRPr="00E553FF">
        <w:rPr>
          <w:rFonts w:ascii="Courier" w:hAnsi="Courier" w:cs="Courier"/>
          <w:color w:val="000000"/>
          <w:sz w:val="24"/>
          <w:szCs w:val="24"/>
          <w:lang w:val="en-US"/>
        </w:rPr>
        <w:t>Cocamidopropyl Betaine 61789-40-0 263-058-8 &lt;5 % Xi;R36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  <w:lang w:val="en-US"/>
        </w:rPr>
      </w:pPr>
      <w:r w:rsidRPr="00E553FF">
        <w:rPr>
          <w:rFonts w:ascii="Courier" w:hAnsi="Courier" w:cs="Courier"/>
          <w:color w:val="000000"/>
          <w:sz w:val="24"/>
          <w:szCs w:val="24"/>
          <w:lang w:val="en-US"/>
        </w:rPr>
        <w:t>PEG-7 Glyceryl Cocoate 68201-46-7/66105-29-1 &lt;5 % -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  <w:lang w:val="en-US"/>
        </w:rPr>
      </w:pPr>
      <w:r w:rsidRPr="00E553FF">
        <w:rPr>
          <w:rFonts w:ascii="Courier" w:hAnsi="Courier" w:cs="Courier"/>
          <w:color w:val="000000"/>
          <w:sz w:val="24"/>
          <w:szCs w:val="24"/>
          <w:lang w:val="en-US"/>
        </w:rPr>
        <w:t>PEG-4-Rapeseedamide 85536-23-4 - &lt;5 % Xi;R38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  <w:lang w:val="en-US"/>
        </w:rPr>
      </w:pPr>
      <w:r w:rsidRPr="00E553FF">
        <w:rPr>
          <w:rFonts w:ascii="Courier" w:hAnsi="Courier" w:cs="Courier"/>
          <w:color w:val="000000"/>
          <w:sz w:val="24"/>
          <w:szCs w:val="24"/>
          <w:lang w:val="en-US"/>
        </w:rPr>
        <w:t>MEA-Lauryl Sulphate 4722-98-9 225-214-3 &lt;1 % Xi;R38-41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  <w:lang w:val="en-US"/>
        </w:rPr>
      </w:pPr>
      <w:r w:rsidRPr="00E553FF">
        <w:rPr>
          <w:rFonts w:ascii="Courier" w:hAnsi="Courier" w:cs="Courier"/>
          <w:color w:val="000000"/>
          <w:sz w:val="24"/>
          <w:szCs w:val="24"/>
          <w:lang w:val="en-US"/>
        </w:rPr>
        <w:t>Sodium Chloride 7647-14-5 231-598-3 &lt;1 % -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  <w:lang w:val="en-US"/>
        </w:rPr>
      </w:pPr>
      <w:r w:rsidRPr="00E553FF">
        <w:rPr>
          <w:rFonts w:ascii="Courier" w:hAnsi="Courier" w:cs="Courier"/>
          <w:color w:val="000000"/>
          <w:sz w:val="24"/>
          <w:szCs w:val="24"/>
          <w:lang w:val="en-US"/>
        </w:rPr>
        <w:t>Propylene glycol 57-55-6 200-338-0 &lt;1 % -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  <w:lang w:val="en-US"/>
        </w:rPr>
      </w:pPr>
      <w:r w:rsidRPr="00E553FF">
        <w:rPr>
          <w:rFonts w:ascii="Courier" w:hAnsi="Courier" w:cs="Courier"/>
          <w:color w:val="000000"/>
          <w:sz w:val="24"/>
          <w:szCs w:val="24"/>
          <w:lang w:val="en-US"/>
        </w:rPr>
        <w:t>Glycerine 56-81-5 200-289-5 &lt;1 % -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  <w:lang w:val="en-US"/>
        </w:rPr>
      </w:pPr>
      <w:r w:rsidRPr="00E553FF">
        <w:rPr>
          <w:rFonts w:ascii="Courier" w:hAnsi="Courier" w:cs="Courier"/>
          <w:color w:val="000000"/>
          <w:sz w:val="24"/>
          <w:szCs w:val="24"/>
          <w:lang w:val="en-US"/>
        </w:rPr>
        <w:t>Citric Acid 77-92-9 201-069-1 &lt;0,5 % Xi;R36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  <w:lang w:val="en-US"/>
        </w:rPr>
      </w:pPr>
      <w:r w:rsidRPr="00E553FF">
        <w:rPr>
          <w:rFonts w:ascii="Courier" w:hAnsi="Courier" w:cs="Courier"/>
          <w:color w:val="000000"/>
          <w:sz w:val="24"/>
          <w:szCs w:val="24"/>
          <w:lang w:val="en-US"/>
        </w:rPr>
        <w:t>2-Phenoxyethanol 122-99-6 204-589-7 &lt;0,5 % Xn;R22 Xi;R36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  <w:lang w:val="en-US"/>
        </w:rPr>
      </w:pPr>
      <w:r w:rsidRPr="00E553FF">
        <w:rPr>
          <w:rFonts w:ascii="Courier" w:hAnsi="Courier" w:cs="Courier"/>
          <w:color w:val="000000"/>
          <w:sz w:val="24"/>
          <w:szCs w:val="24"/>
          <w:lang w:val="en-US"/>
        </w:rPr>
        <w:t>Sodium Benzoate 532-32-1 208-534-8 &lt;0,5 % -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  <w:lang w:val="en-US"/>
        </w:rPr>
      </w:pPr>
      <w:r w:rsidRPr="00E553FF">
        <w:rPr>
          <w:rFonts w:ascii="Courier" w:hAnsi="Courier" w:cs="Courier"/>
          <w:color w:val="000000"/>
          <w:sz w:val="24"/>
          <w:szCs w:val="24"/>
          <w:lang w:val="en-US"/>
        </w:rPr>
        <w:t>Parfum - - &lt;0,5 % R52/53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  <w:lang w:val="en-US"/>
        </w:rPr>
      </w:pPr>
      <w:r w:rsidRPr="00E553FF">
        <w:rPr>
          <w:rFonts w:ascii="Courier" w:hAnsi="Courier" w:cs="Courier"/>
          <w:color w:val="000000"/>
          <w:sz w:val="24"/>
          <w:szCs w:val="24"/>
          <w:lang w:val="en-US"/>
        </w:rPr>
        <w:t>Dehydroacetic Acid 520-45-6 208-293-9 &lt;0,5 % Xn;R22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  <w:lang w:val="en-US"/>
        </w:rPr>
      </w:pPr>
      <w:r w:rsidRPr="00E553FF">
        <w:rPr>
          <w:rFonts w:ascii="Courier" w:hAnsi="Courier" w:cs="Courier"/>
          <w:color w:val="000000"/>
          <w:sz w:val="24"/>
          <w:szCs w:val="24"/>
          <w:lang w:val="en-US"/>
        </w:rPr>
        <w:t>Sodium Iminodisuccinate 144538-83-0 - &lt;0,5 % -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  <w:lang w:val="en-US"/>
        </w:rPr>
      </w:pPr>
      <w:r w:rsidRPr="00E553FF">
        <w:rPr>
          <w:rFonts w:ascii="Courier" w:hAnsi="Courier" w:cs="Courier"/>
          <w:color w:val="000000"/>
          <w:sz w:val="24"/>
          <w:szCs w:val="24"/>
          <w:lang w:val="en-US"/>
        </w:rPr>
        <w:t>Octoxyglycerin 70445-33-9 - &lt;0,5 % Xn;R22 Xi;R41R52/53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 xml:space="preserve">Colorant CI 42090 2650-18-2 220-168-0 &lt;0,5 % - 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b/>
          <w:color w:val="000000"/>
          <w:sz w:val="24"/>
          <w:szCs w:val="24"/>
        </w:rPr>
      </w:pPr>
    </w:p>
    <w:p w:rsidR="00E553FF" w:rsidRPr="00B83D99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B83D99">
        <w:rPr>
          <w:rFonts w:ascii="Times Roman Bold" w:hAnsi="Times Roman Bold" w:cs="Times Roman Bold"/>
          <w:b/>
          <w:color w:val="000000"/>
          <w:sz w:val="24"/>
          <w:szCs w:val="24"/>
        </w:rPr>
        <w:t xml:space="preserve">4 - PREMIERS SECOURS 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</w:t>
      </w:r>
      <w:r w:rsidRPr="00E553FF">
        <w:rPr>
          <w:rFonts w:ascii="Courier" w:hAnsi="Courier" w:cs="Courier"/>
          <w:color w:val="000000"/>
          <w:sz w:val="24"/>
          <w:szCs w:val="24"/>
        </w:rPr>
        <w:t>* En cas d'inhalation: Dans des conditions normales d'utilisation, le risque</w:t>
      </w:r>
      <w:r w:rsidR="006F5D01">
        <w:rPr>
          <w:rFonts w:ascii="Courier" w:hAnsi="Courier" w:cs="Courier"/>
          <w:color w:val="000000"/>
          <w:sz w:val="24"/>
          <w:szCs w:val="24"/>
        </w:rPr>
        <w:t xml:space="preserve"> </w:t>
      </w:r>
      <w:r w:rsidRPr="00E553FF">
        <w:rPr>
          <w:rFonts w:ascii="Courier" w:hAnsi="Courier" w:cs="Courier"/>
          <w:color w:val="000000"/>
          <w:sz w:val="24"/>
          <w:szCs w:val="24"/>
        </w:rPr>
        <w:t>d’inhalation du produit est faible.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>* En cas d'ingestion: Rincer abondamment la bouche à l'eau. Boire beaucoup</w:t>
      </w:r>
      <w:r w:rsidR="006F5D01">
        <w:rPr>
          <w:rFonts w:ascii="Courier" w:hAnsi="Courier" w:cs="Courier"/>
          <w:color w:val="000000"/>
          <w:sz w:val="24"/>
          <w:szCs w:val="24"/>
        </w:rPr>
        <w:t xml:space="preserve"> </w:t>
      </w:r>
      <w:r w:rsidRPr="00E553FF">
        <w:rPr>
          <w:rFonts w:ascii="Courier" w:hAnsi="Courier" w:cs="Courier"/>
          <w:color w:val="000000"/>
          <w:sz w:val="24"/>
          <w:szCs w:val="24"/>
        </w:rPr>
        <w:t>d'eau. Si la gêne persiste, consulter un médecin (se munir de la fiche de</w:t>
      </w:r>
      <w:r w:rsidR="006F5D01">
        <w:rPr>
          <w:rFonts w:ascii="Courier" w:hAnsi="Courier" w:cs="Courier"/>
          <w:color w:val="000000"/>
          <w:sz w:val="24"/>
          <w:szCs w:val="24"/>
        </w:rPr>
        <w:t xml:space="preserve"> </w:t>
      </w:r>
      <w:r w:rsidRPr="00E553FF">
        <w:rPr>
          <w:rFonts w:ascii="Courier" w:hAnsi="Courier" w:cs="Courier"/>
          <w:color w:val="000000"/>
          <w:sz w:val="24"/>
          <w:szCs w:val="24"/>
        </w:rPr>
        <w:t>données).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>* En cas de contact avec la peau: Laver à l'eau.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>* En cas de contact avec les yeux: Laver immédiatement et abondamment avec de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 xml:space="preserve"> l'eau. Si la sensation d'irritation persiste, consulter un médecin. 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    Emis par le Centre serveur DIESE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Helvetica Oblique" w:hAnsi="Helvetica Oblique" w:cs="Helvetica Oblique"/>
          <w:color w:val="000000"/>
          <w:sz w:val="24"/>
          <w:szCs w:val="24"/>
        </w:rPr>
        <w:t xml:space="preserve">Quick-FDS [16021-30607-01886-017946] - 2011-11-11 - 08:30:07 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lastRenderedPageBreak/>
        <w:t>Fiche de données de Sécurité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Produit: </w:t>
      </w:r>
      <w:r w:rsidRPr="00E553FF">
        <w:rPr>
          <w:rFonts w:ascii="Courier" w:hAnsi="Courier" w:cs="Courier"/>
          <w:color w:val="000000"/>
          <w:sz w:val="24"/>
          <w:szCs w:val="24"/>
        </w:rPr>
        <w:t>Page: 2/5</w:t>
      </w:r>
      <w:r w:rsidRPr="00E553FF">
        <w:rPr>
          <w:rFonts w:ascii="Times Roman Bold" w:hAnsi="Times Roman Bold" w:cs="Times Roman Bold"/>
          <w:color w:val="000000"/>
          <w:sz w:val="24"/>
          <w:szCs w:val="24"/>
        </w:rPr>
        <w:t>Savon corps et cheveux - 1L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>FDS N°:ARGOS-483 Version du :2010-11-11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b/>
          <w:color w:val="000000"/>
          <w:sz w:val="24"/>
          <w:szCs w:val="24"/>
        </w:rPr>
      </w:pPr>
    </w:p>
    <w:p w:rsidR="00E553FF" w:rsidRPr="00B83D99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B83D99">
        <w:rPr>
          <w:rFonts w:ascii="Times Roman Bold" w:hAnsi="Times Roman Bold" w:cs="Times Roman Bold"/>
          <w:b/>
          <w:color w:val="000000"/>
          <w:sz w:val="24"/>
          <w:szCs w:val="24"/>
        </w:rPr>
        <w:t xml:space="preserve">5 - MESURES DE LUTTE CONTRE L'INCENDIE 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Moyens d'extinction : </w:t>
      </w:r>
      <w:r w:rsidRPr="00E553FF">
        <w:rPr>
          <w:rFonts w:ascii="Courier" w:hAnsi="Courier" w:cs="Courier"/>
          <w:color w:val="000000"/>
          <w:sz w:val="24"/>
          <w:szCs w:val="24"/>
        </w:rPr>
        <w:t xml:space="preserve">* Précautions en cas d'incendie: Le produit n'est pas inflammable. 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6 - MESURES A PRENDRE EN CAS DE DISPERSION ACCIDENTELLE 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Précautions individuelles : </w:t>
      </w:r>
      <w:r w:rsidRPr="00E553FF">
        <w:rPr>
          <w:rFonts w:ascii="Courier" w:hAnsi="Courier" w:cs="Courier"/>
          <w:color w:val="000000"/>
          <w:sz w:val="24"/>
          <w:szCs w:val="24"/>
        </w:rPr>
        <w:t>- Ne pas déverser le produit. Aérer la zone de dispersion.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Précautions pour la protection de l'environnement : </w:t>
      </w:r>
    </w:p>
    <w:p w:rsidR="00E553FF" w:rsidRPr="00B83D99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 xml:space="preserve">- Ne pas verser de grandes quantités de produit dans les égouts: voir section 12. 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Méthodes de nettoyage : </w:t>
      </w:r>
      <w:r w:rsidRPr="00E553FF">
        <w:rPr>
          <w:rFonts w:ascii="Courier" w:hAnsi="Courier" w:cs="Courier"/>
          <w:color w:val="000000"/>
          <w:sz w:val="24"/>
          <w:szCs w:val="24"/>
        </w:rPr>
        <w:t>- Laver abondamment avec de l'eau. Réactions à adopter en cas de déversement: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 xml:space="preserve"> voir section 13. 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7 - MANIPULATION ET STOCKAGE 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MANIPULATION : </w:t>
      </w:r>
      <w:r w:rsidRPr="00E553FF">
        <w:rPr>
          <w:rFonts w:ascii="Courier" w:hAnsi="Courier" w:cs="Courier"/>
          <w:color w:val="000000"/>
          <w:sz w:val="24"/>
          <w:szCs w:val="24"/>
        </w:rPr>
        <w:t>Voir section 8.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STOCKAGE : </w:t>
      </w:r>
      <w:r w:rsidRPr="00E553FF">
        <w:rPr>
          <w:rFonts w:ascii="Courier" w:hAnsi="Courier" w:cs="Courier"/>
          <w:color w:val="000000"/>
          <w:sz w:val="24"/>
          <w:szCs w:val="24"/>
        </w:rPr>
        <w:t xml:space="preserve">Conserver le produit dans son emballage d'origine, hermétiquement clos. 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 xml:space="preserve">Ne pas congeler le produit. 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8 - CONTROLE DE L'EXPOSITION / PROTECTION INDIVIDUELLE 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</w:t>
      </w:r>
      <w:r w:rsidRPr="00E553FF">
        <w:rPr>
          <w:rFonts w:ascii="Courier" w:hAnsi="Courier" w:cs="Courier"/>
          <w:color w:val="000000"/>
          <w:sz w:val="24"/>
          <w:szCs w:val="24"/>
        </w:rPr>
        <w:t xml:space="preserve">Une fois l'utilisation terminée, se laver les mains et les autres zones 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>contaminées à l'eau.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>* Équipement de protection individuel: En temps normal, aucun équipement n'est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 xml:space="preserve"> nécessaire. En cas d'exposition répétée, utiliser des gants de protection, par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 xml:space="preserve"> exemple en caoutchouc nitrile. 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9 - PROPRIETES PHYSIQUES ET CHIMIQUES 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Aspect : </w:t>
      </w:r>
      <w:r w:rsidRPr="00E553FF">
        <w:rPr>
          <w:rFonts w:ascii="Courier" w:hAnsi="Courier" w:cs="Courier"/>
          <w:color w:val="000000"/>
          <w:sz w:val="24"/>
          <w:szCs w:val="24"/>
        </w:rPr>
        <w:t>Aspect: Liquide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>Couleur: Bleu</w:t>
      </w:r>
    </w:p>
    <w:p w:rsidR="00E553FF" w:rsidRPr="00E553FF" w:rsidRDefault="00B83D99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Courier" w:hAnsi="Courier" w:cs="Courier"/>
          <w:color w:val="000000"/>
          <w:sz w:val="24"/>
          <w:szCs w:val="24"/>
        </w:rPr>
        <w:t>Odeur: ASSOUFLEUR .Atlantic</w:t>
      </w:r>
      <w:r w:rsidR="00E553FF" w:rsidRPr="00E553FF">
        <w:rPr>
          <w:rFonts w:ascii="Courier" w:hAnsi="Courier" w:cs="Courier"/>
          <w:color w:val="000000"/>
          <w:sz w:val="24"/>
          <w:szCs w:val="24"/>
        </w:rPr>
        <w:t xml:space="preserve"> 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PH : </w:t>
      </w:r>
      <w:r w:rsidRPr="00E553FF">
        <w:rPr>
          <w:rFonts w:ascii="Courier" w:hAnsi="Courier" w:cs="Courier"/>
          <w:color w:val="000000"/>
          <w:sz w:val="24"/>
          <w:szCs w:val="24"/>
        </w:rPr>
        <w:t>pH (concentré) 4,5 +/- 0,1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Température de changement d'état : 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>-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Point éclair : </w:t>
      </w:r>
      <w:r w:rsidRPr="00E553FF">
        <w:rPr>
          <w:rFonts w:ascii="Courier" w:hAnsi="Courier" w:cs="Courier"/>
          <w:color w:val="000000"/>
          <w:sz w:val="24"/>
          <w:szCs w:val="24"/>
        </w:rPr>
        <w:t>-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Caractéristiques d'explosivité : 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>-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Densité : </w:t>
      </w:r>
      <w:r w:rsidRPr="00E553FF">
        <w:rPr>
          <w:rFonts w:ascii="Courier" w:hAnsi="Courier" w:cs="Courier"/>
          <w:color w:val="000000"/>
          <w:sz w:val="24"/>
          <w:szCs w:val="24"/>
        </w:rPr>
        <w:t>1,02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lastRenderedPageBreak/>
        <w:t xml:space="preserve">Solubilité : </w:t>
      </w:r>
      <w:r w:rsidRPr="00E553FF">
        <w:rPr>
          <w:rFonts w:ascii="Courier" w:hAnsi="Courier" w:cs="Courier"/>
          <w:color w:val="000000"/>
          <w:sz w:val="24"/>
          <w:szCs w:val="24"/>
        </w:rPr>
        <w:t>Soluble dans l'eau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Information complémentaire : </w:t>
      </w:r>
      <w:r w:rsidRPr="00E553FF">
        <w:rPr>
          <w:rFonts w:ascii="Courier" w:hAnsi="Courier" w:cs="Courier"/>
          <w:color w:val="000000"/>
          <w:sz w:val="24"/>
          <w:szCs w:val="24"/>
        </w:rPr>
        <w:t xml:space="preserve">Viscosité: 1500 - 2500 cP 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10 - STABILITE ET REACTIVITE 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</w:t>
      </w:r>
      <w:r w:rsidRPr="00E553FF">
        <w:rPr>
          <w:rFonts w:ascii="Courier" w:hAnsi="Courier" w:cs="Courier"/>
          <w:color w:val="000000"/>
          <w:sz w:val="24"/>
          <w:szCs w:val="24"/>
        </w:rPr>
        <w:t>* Stabilité: Stable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 xml:space="preserve">* Conditions à éviter: Éviter le gel. 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11 - INFORMATIONS TOXICOLOGIQUES </w:t>
      </w:r>
    </w:p>
    <w:p w:rsidR="00B83D99" w:rsidRDefault="00B83D99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</w:t>
      </w:r>
      <w:r w:rsidRPr="00E553FF">
        <w:rPr>
          <w:rFonts w:ascii="Courier" w:hAnsi="Courier" w:cs="Courier"/>
          <w:color w:val="000000"/>
          <w:sz w:val="24"/>
          <w:szCs w:val="24"/>
        </w:rPr>
        <w:t>* Toxicité aiguë: Ce qui suit se base sur des informations recueillies auprès de nos fournisseurs et de diverses recherches.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>- Peau: Aucune irritation observée.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>- Inhalation: Dans des conditions normales d'utilisation, l'inhalation est peuprobable.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>- Yeux: Possibilité de gêne, par exemple d'irritation.</w:t>
      </w:r>
    </w:p>
    <w:p w:rsidR="00E553FF" w:rsidRPr="006C0E3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>- Ingestion: Possibilité de gêne. Possibilité d'apparition de nausées, de maux</w:t>
      </w:r>
      <w:r w:rsidR="006C0E3F">
        <w:rPr>
          <w:rFonts w:ascii="Courier" w:hAnsi="Courier" w:cs="Courier"/>
          <w:color w:val="000000"/>
          <w:sz w:val="24"/>
          <w:szCs w:val="24"/>
        </w:rPr>
        <w:t xml:space="preserve"> </w:t>
      </w:r>
      <w:r w:rsidRPr="00E553FF">
        <w:rPr>
          <w:rFonts w:ascii="Courier" w:hAnsi="Courier" w:cs="Courier"/>
          <w:color w:val="000000"/>
          <w:sz w:val="24"/>
          <w:szCs w:val="24"/>
        </w:rPr>
        <w:t xml:space="preserve">de tête et de vertiges. </w:t>
      </w:r>
    </w:p>
    <w:p w:rsidR="006C0E3F" w:rsidRDefault="006C0E3F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12 - INFORMATIONS ECOLOGIQUES </w:t>
      </w:r>
    </w:p>
    <w:p w:rsidR="006C0E3F" w:rsidRDefault="006C0E3F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6C0E3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</w:t>
      </w:r>
      <w:r w:rsidRPr="00E553FF">
        <w:rPr>
          <w:rFonts w:ascii="Courier" w:hAnsi="Courier" w:cs="Courier"/>
          <w:color w:val="000000"/>
          <w:sz w:val="24"/>
          <w:szCs w:val="24"/>
        </w:rPr>
        <w:t>Le produit contient des substances dangereuses pour l'environnement. Les tensioactifs contenus dans le produit détergent ont réussi le test de biodégradabilité conformém</w:t>
      </w:r>
      <w:r w:rsidR="006C0E3F">
        <w:rPr>
          <w:rFonts w:ascii="Courier" w:hAnsi="Courier" w:cs="Courier"/>
          <w:color w:val="000000"/>
          <w:sz w:val="24"/>
          <w:szCs w:val="24"/>
        </w:rPr>
        <w:t xml:space="preserve">ent aux règlements </w:t>
      </w:r>
    </w:p>
    <w:p w:rsidR="006C0E3F" w:rsidRDefault="006C0E3F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13 - CONSIDERATIONS RELATIVES A L'ELIMINATION 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</w:t>
      </w:r>
      <w:r w:rsidRPr="00E553FF">
        <w:rPr>
          <w:rFonts w:ascii="Courier" w:hAnsi="Courier" w:cs="Courier"/>
          <w:color w:val="000000"/>
          <w:sz w:val="24"/>
          <w:szCs w:val="24"/>
        </w:rPr>
        <w:t>* Généralités: Se conformer aux réglementations nationales et locales.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 xml:space="preserve">* Code CED: 20 01 30 </w:t>
      </w:r>
    </w:p>
    <w:p w:rsidR="006C0E3F" w:rsidRDefault="006C0E3F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14 - INFORMATIONS RELATIVES AU TRANSPORT 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</w:t>
      </w:r>
      <w:r w:rsidRPr="00E553FF">
        <w:rPr>
          <w:rFonts w:ascii="Courier" w:hAnsi="Courier" w:cs="Courier"/>
          <w:color w:val="000000"/>
          <w:sz w:val="24"/>
          <w:szCs w:val="24"/>
        </w:rPr>
        <w:t xml:space="preserve">Le produit n'est pas classifié en tant que marchandise dangereuse (ADR/RID). 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15 - INFORMATIONS REGLEMENTAIRES </w:t>
      </w: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</w:t>
      </w:r>
      <w:r w:rsidRPr="00E553FF">
        <w:rPr>
          <w:rFonts w:ascii="Courier" w:hAnsi="Courier" w:cs="Courier"/>
          <w:color w:val="000000"/>
          <w:sz w:val="24"/>
          <w:szCs w:val="24"/>
        </w:rPr>
        <w:t xml:space="preserve">préparation ne doit pas être classée. </w:t>
      </w:r>
    </w:p>
    <w:p w:rsidR="006C0E3F" w:rsidRDefault="006C0E3F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E553FF" w:rsidRPr="00E553FF" w:rsidRDefault="00E553FF" w:rsidP="00E553F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16 - AUTRES INFORMATIONS </w:t>
      </w:r>
    </w:p>
    <w:p w:rsidR="00194830" w:rsidRDefault="00194830" w:rsidP="00194830">
      <w:pPr>
        <w:autoSpaceDE w:val="0"/>
        <w:autoSpaceDN w:val="0"/>
        <w:adjustRightInd w:val="0"/>
        <w:rPr>
          <w:rFonts w:ascii="Times Roman Bold" w:hAnsi="Times Roman Bold" w:cs="Times Roman Bold"/>
          <w:color w:val="0000FF"/>
          <w:sz w:val="38"/>
          <w:szCs w:val="38"/>
        </w:rPr>
      </w:pPr>
    </w:p>
    <w:p w:rsidR="00194830" w:rsidRDefault="00194830" w:rsidP="00194830">
      <w:pPr>
        <w:autoSpaceDE w:val="0"/>
        <w:autoSpaceDN w:val="0"/>
        <w:adjustRightInd w:val="0"/>
        <w:rPr>
          <w:rFonts w:ascii="Times Roman Bold" w:hAnsi="Times Roman Bold" w:cs="Times Roman Bold"/>
          <w:color w:val="0000FF"/>
          <w:sz w:val="38"/>
          <w:szCs w:val="38"/>
        </w:rPr>
      </w:pPr>
    </w:p>
    <w:p w:rsidR="00194830" w:rsidRDefault="00194830" w:rsidP="00194830">
      <w:pPr>
        <w:autoSpaceDE w:val="0"/>
        <w:autoSpaceDN w:val="0"/>
        <w:adjustRightInd w:val="0"/>
        <w:rPr>
          <w:rFonts w:ascii="Times Roman Bold" w:hAnsi="Times Roman Bold" w:cs="Times Roman Bold"/>
          <w:color w:val="0000FF"/>
          <w:sz w:val="38"/>
          <w:szCs w:val="38"/>
        </w:rPr>
      </w:pPr>
    </w:p>
    <w:p w:rsidR="00194830" w:rsidRDefault="00194830" w:rsidP="00194830">
      <w:pPr>
        <w:autoSpaceDE w:val="0"/>
        <w:autoSpaceDN w:val="0"/>
        <w:adjustRightInd w:val="0"/>
        <w:rPr>
          <w:rFonts w:ascii="Times Roman Bold" w:hAnsi="Times Roman Bold" w:cs="Times Roman Bold"/>
          <w:color w:val="0000FF"/>
          <w:sz w:val="38"/>
          <w:szCs w:val="38"/>
        </w:rPr>
      </w:pPr>
    </w:p>
    <w:p w:rsidR="00194830" w:rsidRDefault="00194830" w:rsidP="00194830">
      <w:pPr>
        <w:autoSpaceDE w:val="0"/>
        <w:autoSpaceDN w:val="0"/>
        <w:adjustRightInd w:val="0"/>
        <w:rPr>
          <w:rFonts w:ascii="Times Roman Bold" w:hAnsi="Times Roman Bold" w:cs="Times Roman Bold"/>
          <w:color w:val="0000FF"/>
          <w:sz w:val="38"/>
          <w:szCs w:val="38"/>
        </w:rPr>
      </w:pPr>
    </w:p>
    <w:p w:rsidR="00194830" w:rsidRDefault="00194830" w:rsidP="00194830">
      <w:pPr>
        <w:autoSpaceDE w:val="0"/>
        <w:autoSpaceDN w:val="0"/>
        <w:adjustRightInd w:val="0"/>
        <w:rPr>
          <w:rFonts w:ascii="Times Roman Bold" w:hAnsi="Times Roman Bold" w:cs="Times Roman Bold"/>
          <w:color w:val="0000FF"/>
          <w:sz w:val="38"/>
          <w:szCs w:val="38"/>
        </w:rPr>
      </w:pPr>
    </w:p>
    <w:p w:rsidR="00194830" w:rsidRDefault="00194830" w:rsidP="00194830">
      <w:pPr>
        <w:autoSpaceDE w:val="0"/>
        <w:autoSpaceDN w:val="0"/>
        <w:adjustRightInd w:val="0"/>
        <w:rPr>
          <w:rFonts w:ascii="Times Roman Bold" w:hAnsi="Times Roman Bold" w:cs="Times Roman Bold"/>
          <w:color w:val="0000FF"/>
          <w:sz w:val="38"/>
          <w:szCs w:val="38"/>
        </w:rPr>
      </w:pPr>
      <w:r>
        <w:rPr>
          <w:rFonts w:ascii="Times Roman Bold" w:hAnsi="Times Roman Bold" w:cs="Times Roman Bold"/>
          <w:color w:val="0000FF"/>
          <w:sz w:val="38"/>
          <w:szCs w:val="38"/>
        </w:rPr>
        <w:t>Hygiène Corporelle</w:t>
      </w:r>
    </w:p>
    <w:p w:rsidR="00194830" w:rsidRDefault="00194830" w:rsidP="0019483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Roman Bold" w:hAnsi="Times Roman Bold" w:cs="Times Roman Bold"/>
          <w:color w:val="000000"/>
          <w:sz w:val="38"/>
          <w:szCs w:val="38"/>
        </w:rPr>
        <w:lastRenderedPageBreak/>
        <w:t xml:space="preserve"> </w:t>
      </w:r>
    </w:p>
    <w:p w:rsidR="00194830" w:rsidRDefault="00194830" w:rsidP="0019483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Roman" w:hAnsi="Times Roman" w:cs="Times Roman"/>
          <w:color w:val="000000"/>
          <w:sz w:val="24"/>
          <w:szCs w:val="24"/>
        </w:rPr>
        <w:t xml:space="preserve"> </w:t>
      </w:r>
    </w:p>
    <w:p w:rsidR="00194830" w:rsidRDefault="00E52F5F" w:rsidP="006C0E3F">
      <w:pPr>
        <w:autoSpaceDE w:val="0"/>
        <w:autoSpaceDN w:val="0"/>
        <w:adjustRightInd w:val="0"/>
        <w:jc w:val="center"/>
        <w:rPr>
          <w:rFonts w:ascii="Arial" w:hAnsi="Arial" w:cs="Arial"/>
          <w:color w:val="0033FF"/>
          <w:sz w:val="52"/>
          <w:szCs w:val="52"/>
        </w:rPr>
      </w:pPr>
      <w:r>
        <w:rPr>
          <w:rFonts w:ascii="Arial" w:hAnsi="Arial" w:cs="Arial"/>
          <w:color w:val="0033FF"/>
          <w:sz w:val="52"/>
          <w:szCs w:val="52"/>
        </w:rPr>
        <w:t>SAVON</w:t>
      </w:r>
    </w:p>
    <w:p w:rsidR="00194830" w:rsidRPr="00E52F5F" w:rsidRDefault="00194830" w:rsidP="006C0E3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33FF"/>
          <w:sz w:val="52"/>
          <w:szCs w:val="52"/>
        </w:rPr>
        <w:t>CORPS &amp; MAINS</w:t>
      </w:r>
    </w:p>
    <w:p w:rsidR="00194830" w:rsidRDefault="00194830" w:rsidP="00194830">
      <w:pPr>
        <w:autoSpaceDE w:val="0"/>
        <w:autoSpaceDN w:val="0"/>
        <w:adjustRightInd w:val="0"/>
        <w:rPr>
          <w:rFonts w:ascii="Arial" w:hAnsi="Arial" w:cs="Arial"/>
          <w:color w:val="0000FF"/>
        </w:rPr>
      </w:pPr>
    </w:p>
    <w:p w:rsidR="00194830" w:rsidRDefault="00194830" w:rsidP="00194830">
      <w:pPr>
        <w:autoSpaceDE w:val="0"/>
        <w:autoSpaceDN w:val="0"/>
        <w:adjustRightInd w:val="0"/>
        <w:rPr>
          <w:rFonts w:ascii="Arial" w:hAnsi="Arial" w:cs="Arial"/>
          <w:color w:val="0000FF"/>
        </w:rPr>
      </w:pPr>
    </w:p>
    <w:p w:rsidR="00194830" w:rsidRPr="00E52F5F" w:rsidRDefault="00194830" w:rsidP="0019483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52F5F">
        <w:rPr>
          <w:rFonts w:ascii="Arial" w:hAnsi="Arial" w:cs="Arial"/>
          <w:color w:val="0000FF"/>
          <w:sz w:val="28"/>
          <w:szCs w:val="28"/>
        </w:rPr>
        <w:t>1.</w:t>
      </w:r>
      <w:r w:rsidRPr="00E52F5F">
        <w:rPr>
          <w:rFonts w:ascii="Helvetica Bold" w:hAnsi="Helvetica Bold" w:cs="Helvetica Bold"/>
          <w:color w:val="0000FF"/>
          <w:sz w:val="28"/>
          <w:szCs w:val="28"/>
        </w:rPr>
        <w:t xml:space="preserve"> </w:t>
      </w:r>
      <w:r w:rsidRPr="00E52F5F">
        <w:rPr>
          <w:rFonts w:ascii="Arial" w:hAnsi="Arial" w:cs="Arial"/>
          <w:color w:val="0000FF"/>
          <w:sz w:val="28"/>
          <w:szCs w:val="28"/>
        </w:rPr>
        <w:t xml:space="preserve">PROPRIETES :  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imes Roman Bold Italic" w:hAnsi="Times Roman Bold Italic" w:cs="Times Roman Bold Italic"/>
          <w:color w:val="0000FF"/>
          <w:sz w:val="28"/>
          <w:szCs w:val="28"/>
        </w:rPr>
      </w:pPr>
    </w:p>
    <w:p w:rsidR="00194830" w:rsidRPr="00E52F5F" w:rsidRDefault="00194830" w:rsidP="00194830">
      <w:pPr>
        <w:autoSpaceDE w:val="0"/>
        <w:autoSpaceDN w:val="0"/>
        <w:adjustRightInd w:val="0"/>
        <w:rPr>
          <w:rFonts w:ascii="Tahoma" w:hAnsi="Tahoma" w:cs="Tahoma"/>
          <w:color w:val="000000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>Savon liquide doux pour le lavage quotidien du corps et des mains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ahoma" w:hAnsi="Tahoma" w:cs="Tahoma"/>
          <w:color w:val="000000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>Respecte la peau. A base de coprah et d’huile de coco.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ahoma" w:hAnsi="Tahoma" w:cs="Tahoma"/>
          <w:color w:val="000000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>Légèrement parfumé,  donne une sensation de confort et de bien être.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ahoma" w:hAnsi="Tahoma" w:cs="Tahoma"/>
          <w:color w:val="000000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 xml:space="preserve">Son pH neutre permet un usage fréquent. 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 xml:space="preserve">Sa formule gel permet une utilisation économique. 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52F5F">
        <w:rPr>
          <w:rFonts w:ascii="Times Roman" w:hAnsi="Times Roman" w:cs="Times Roman"/>
          <w:color w:val="000000"/>
          <w:sz w:val="28"/>
          <w:szCs w:val="28"/>
        </w:rPr>
        <w:t xml:space="preserve"> 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Arial" w:hAnsi="Arial" w:cs="Arial"/>
          <w:color w:val="0000FF"/>
          <w:sz w:val="28"/>
          <w:szCs w:val="28"/>
        </w:rPr>
      </w:pPr>
      <w:r w:rsidRPr="00E52F5F">
        <w:rPr>
          <w:rFonts w:ascii="Arial" w:hAnsi="Arial" w:cs="Arial"/>
          <w:color w:val="0000FF"/>
          <w:sz w:val="28"/>
          <w:szCs w:val="28"/>
        </w:rPr>
        <w:t>2.</w:t>
      </w:r>
      <w:r w:rsidRPr="00E52F5F">
        <w:rPr>
          <w:rFonts w:ascii="Helvetica Bold" w:hAnsi="Helvetica Bold" w:cs="Helvetica Bold"/>
          <w:color w:val="0000FF"/>
          <w:sz w:val="28"/>
          <w:szCs w:val="28"/>
        </w:rPr>
        <w:t xml:space="preserve"> </w:t>
      </w:r>
      <w:r w:rsidRPr="00E52F5F">
        <w:rPr>
          <w:rFonts w:ascii="Arial" w:hAnsi="Arial" w:cs="Arial"/>
          <w:color w:val="0000FF"/>
          <w:sz w:val="28"/>
          <w:szCs w:val="28"/>
        </w:rPr>
        <w:t xml:space="preserve">MODE D'EMPLOI : 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52F5F">
        <w:rPr>
          <w:rFonts w:ascii="Arial" w:hAnsi="Arial" w:cs="Arial"/>
          <w:color w:val="0000FF"/>
          <w:sz w:val="28"/>
          <w:szCs w:val="28"/>
        </w:rPr>
        <w:t xml:space="preserve"> 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ahoma" w:hAnsi="Tahoma" w:cs="Tahoma"/>
          <w:color w:val="000000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 xml:space="preserve">Prendre une noisette de gel dans la paume de la main, appliquer sur le corps et mains. 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ahoma" w:hAnsi="Tahoma" w:cs="Tahoma"/>
          <w:color w:val="000000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>Masser légèrement.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ahoma" w:hAnsi="Tahoma" w:cs="Tahoma"/>
          <w:color w:val="000000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 xml:space="preserve">Rincer soigneusement à l’eau claire. 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>Dose pour un lavage corps et</w:t>
      </w:r>
      <w:r w:rsidR="00E52F5F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E52F5F">
        <w:rPr>
          <w:rFonts w:ascii="Tahoma" w:hAnsi="Tahoma" w:cs="Tahoma"/>
          <w:color w:val="000000"/>
          <w:sz w:val="28"/>
          <w:szCs w:val="28"/>
        </w:rPr>
        <w:t xml:space="preserve">mains: environ 10 ml. 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Arial" w:hAnsi="Arial" w:cs="Arial"/>
          <w:color w:val="0000FF"/>
          <w:sz w:val="28"/>
          <w:szCs w:val="28"/>
        </w:rPr>
      </w:pPr>
    </w:p>
    <w:p w:rsidR="00194830" w:rsidRPr="00E52F5F" w:rsidRDefault="00194830" w:rsidP="0019483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52F5F">
        <w:rPr>
          <w:rFonts w:ascii="Arial" w:hAnsi="Arial" w:cs="Arial"/>
          <w:color w:val="0000FF"/>
          <w:sz w:val="28"/>
          <w:szCs w:val="28"/>
        </w:rPr>
        <w:t>3.</w:t>
      </w:r>
      <w:r w:rsidRPr="00E52F5F">
        <w:rPr>
          <w:rFonts w:ascii="Helvetica Bold" w:hAnsi="Helvetica Bold" w:cs="Helvetica Bold"/>
          <w:color w:val="0000FF"/>
          <w:sz w:val="28"/>
          <w:szCs w:val="28"/>
        </w:rPr>
        <w:t xml:space="preserve"> </w:t>
      </w:r>
      <w:r w:rsidRPr="00E52F5F">
        <w:rPr>
          <w:rFonts w:ascii="Arial" w:hAnsi="Arial" w:cs="Arial"/>
          <w:color w:val="0000FF"/>
          <w:sz w:val="28"/>
          <w:szCs w:val="28"/>
        </w:rPr>
        <w:t xml:space="preserve">CARACTERISTIQUES TECHNIQUES : 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ahoma" w:hAnsi="Tahoma" w:cs="Tahoma"/>
          <w:color w:val="000000"/>
          <w:sz w:val="28"/>
          <w:szCs w:val="28"/>
        </w:rPr>
      </w:pPr>
    </w:p>
    <w:p w:rsidR="00194830" w:rsidRPr="00E52F5F" w:rsidRDefault="00194830" w:rsidP="00194830">
      <w:pPr>
        <w:autoSpaceDE w:val="0"/>
        <w:autoSpaceDN w:val="0"/>
        <w:adjustRightInd w:val="0"/>
        <w:rPr>
          <w:rFonts w:ascii="Tahoma" w:hAnsi="Tahoma" w:cs="Tahoma"/>
          <w:color w:val="000000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 xml:space="preserve">Aspect : 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ahoma" w:hAnsi="Tahoma" w:cs="Tahoma"/>
          <w:color w:val="000000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>pH : 7 +/- 0.5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ahoma" w:hAnsi="Tahoma" w:cs="Tahoma"/>
          <w:color w:val="000000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>Densité : 1.03 +/- 0,02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 xml:space="preserve">Parfum :  </w:t>
      </w:r>
      <w:r w:rsidR="00E52F5F">
        <w:rPr>
          <w:rFonts w:ascii="Tahoma" w:hAnsi="Tahoma" w:cs="Tahoma"/>
          <w:color w:val="000000"/>
          <w:sz w:val="28"/>
          <w:szCs w:val="28"/>
        </w:rPr>
        <w:t>A</w:t>
      </w:r>
      <w:r w:rsidRPr="00E52F5F">
        <w:rPr>
          <w:rFonts w:ascii="Tahoma" w:hAnsi="Tahoma" w:cs="Tahoma"/>
          <w:color w:val="000000"/>
          <w:sz w:val="28"/>
          <w:szCs w:val="28"/>
        </w:rPr>
        <w:t>tlantic .</w:t>
      </w:r>
      <w:r w:rsidR="00E52F5F">
        <w:rPr>
          <w:rFonts w:ascii="Tahoma" w:hAnsi="Tahoma" w:cs="Tahoma"/>
          <w:color w:val="000000"/>
          <w:sz w:val="28"/>
          <w:szCs w:val="28"/>
        </w:rPr>
        <w:t>A</w:t>
      </w:r>
      <w:r w:rsidRPr="00E52F5F">
        <w:rPr>
          <w:rFonts w:ascii="Tahoma" w:hAnsi="Tahoma" w:cs="Tahoma"/>
          <w:color w:val="000000"/>
          <w:sz w:val="28"/>
          <w:szCs w:val="28"/>
        </w:rPr>
        <w:t>ssoufleur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 xml:space="preserve">Stockage : Tenir à l’abri de la lumière, de la chaleur et du froid </w:t>
      </w:r>
    </w:p>
    <w:p w:rsidR="00194830" w:rsidRPr="006C0E3F" w:rsidRDefault="00194830" w:rsidP="00194830">
      <w:pPr>
        <w:autoSpaceDE w:val="0"/>
        <w:autoSpaceDN w:val="0"/>
        <w:adjustRightInd w:val="0"/>
        <w:rPr>
          <w:rFonts w:ascii="Tahoma" w:hAnsi="Tahoma" w:cs="Tahoma"/>
          <w:color w:val="000000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>Ingrédients : Aqua, sodium C14-16 olefin sulfonate, sodium chloride, sodium laureth sulfate, cocamidopropyl betaine, lauramine oxide, parfum, styrene</w:t>
      </w:r>
      <w:r w:rsidR="006C0E3F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6C0E3F">
        <w:rPr>
          <w:rFonts w:ascii="Tahoma" w:hAnsi="Tahoma" w:cs="Tahoma"/>
          <w:color w:val="000000"/>
          <w:sz w:val="28"/>
          <w:szCs w:val="28"/>
        </w:rPr>
        <w:t>acrylates copolymer, sodium alkyl ether sulfate,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 xml:space="preserve">methylchloroisothiazolinone, methylisothiazolinone. 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Arial" w:hAnsi="Arial" w:cs="Arial"/>
          <w:color w:val="0000FF"/>
          <w:sz w:val="28"/>
          <w:szCs w:val="28"/>
        </w:rPr>
      </w:pPr>
    </w:p>
    <w:p w:rsidR="00194830" w:rsidRPr="00E52F5F" w:rsidRDefault="00194830" w:rsidP="0019483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52F5F">
        <w:rPr>
          <w:rFonts w:ascii="Arial" w:hAnsi="Arial" w:cs="Arial"/>
          <w:color w:val="0000FF"/>
          <w:sz w:val="28"/>
          <w:szCs w:val="28"/>
        </w:rPr>
        <w:t>4.</w:t>
      </w:r>
      <w:r w:rsidRPr="00E52F5F">
        <w:rPr>
          <w:rFonts w:ascii="Helvetica Bold" w:hAnsi="Helvetica Bold" w:cs="Helvetica Bold"/>
          <w:color w:val="0000FF"/>
          <w:sz w:val="28"/>
          <w:szCs w:val="28"/>
        </w:rPr>
        <w:t xml:space="preserve"> </w:t>
      </w:r>
      <w:r w:rsidRPr="00E52F5F">
        <w:rPr>
          <w:rFonts w:ascii="Arial" w:hAnsi="Arial" w:cs="Arial"/>
          <w:color w:val="0000FF"/>
          <w:sz w:val="28"/>
          <w:szCs w:val="28"/>
        </w:rPr>
        <w:t xml:space="preserve">CONDITIONNEMENT : </w:t>
      </w:r>
    </w:p>
    <w:p w:rsidR="00194830" w:rsidRPr="00E52F5F" w:rsidRDefault="00194830" w:rsidP="00194830">
      <w:pPr>
        <w:autoSpaceDE w:val="0"/>
        <w:autoSpaceDN w:val="0"/>
        <w:adjustRightInd w:val="0"/>
        <w:rPr>
          <w:rFonts w:ascii="Tahoma" w:hAnsi="Tahoma" w:cs="Tahoma"/>
          <w:color w:val="000000"/>
          <w:sz w:val="28"/>
          <w:szCs w:val="28"/>
        </w:rPr>
      </w:pPr>
    </w:p>
    <w:p w:rsidR="00194830" w:rsidRPr="00E52F5F" w:rsidRDefault="00194830" w:rsidP="00194830">
      <w:pPr>
        <w:autoSpaceDE w:val="0"/>
        <w:autoSpaceDN w:val="0"/>
        <w:adjustRightInd w:val="0"/>
        <w:rPr>
          <w:rFonts w:ascii="Tahoma" w:hAnsi="Tahoma" w:cs="Tahoma"/>
          <w:color w:val="000000"/>
          <w:sz w:val="28"/>
          <w:szCs w:val="28"/>
        </w:rPr>
      </w:pPr>
      <w:r w:rsidRPr="00E52F5F">
        <w:rPr>
          <w:rFonts w:ascii="Tahoma" w:hAnsi="Tahoma" w:cs="Tahoma"/>
          <w:color w:val="000000"/>
          <w:sz w:val="28"/>
          <w:szCs w:val="28"/>
        </w:rPr>
        <w:t>Carton de 4 X 5 L</w:t>
      </w:r>
    </w:p>
    <w:p w:rsidR="00194830" w:rsidRPr="006C0E3F" w:rsidRDefault="006C0E3F" w:rsidP="006C0E3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72"/>
          <w:szCs w:val="72"/>
        </w:rPr>
      </w:pPr>
      <w:r w:rsidRPr="006C0E3F">
        <w:rPr>
          <w:rFonts w:ascii="Tahoma" w:hAnsi="Tahoma" w:cs="Tahoma"/>
          <w:color w:val="000000"/>
          <w:sz w:val="72"/>
          <w:szCs w:val="72"/>
        </w:rPr>
        <w:t>MANOCID</w:t>
      </w:r>
    </w:p>
    <w:p w:rsidR="00DF0770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DF0770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Roman Bold Italic" w:hAnsi="Times Roman Bold Italic" w:cs="Times Roman Bold Italic"/>
          <w:color w:val="0000FF"/>
          <w:sz w:val="20"/>
          <w:szCs w:val="20"/>
        </w:rPr>
        <w:lastRenderedPageBreak/>
        <w:t xml:space="preserve"> </w:t>
      </w:r>
    </w:p>
    <w:p w:rsidR="006C0E3F" w:rsidRDefault="006C0E3F" w:rsidP="006C0E3F">
      <w:pPr>
        <w:autoSpaceDE w:val="0"/>
        <w:autoSpaceDN w:val="0"/>
        <w:adjustRightInd w:val="0"/>
        <w:rPr>
          <w:rFonts w:ascii="Arial" w:hAnsi="Arial" w:cs="Arial"/>
          <w:color w:val="33CCCC"/>
        </w:rPr>
      </w:pPr>
    </w:p>
    <w:p w:rsidR="006C0E3F" w:rsidRPr="000467C4" w:rsidRDefault="006C0E3F" w:rsidP="006C0E3F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467C4">
        <w:rPr>
          <w:rFonts w:ascii="Times New Roman" w:hAnsi="Times New Roman" w:cs="Times New Roman"/>
          <w:b/>
          <w:color w:val="33CCCC"/>
          <w:sz w:val="32"/>
          <w:szCs w:val="32"/>
        </w:rPr>
        <w:t>1. PROPRIETES</w:t>
      </w:r>
      <w:r w:rsidRPr="000467C4">
        <w:rPr>
          <w:rFonts w:ascii="Times New Roman" w:hAnsi="Times New Roman" w:cs="Times New Roman"/>
          <w:color w:val="33CCCC"/>
          <w:sz w:val="32"/>
          <w:szCs w:val="32"/>
        </w:rPr>
        <w:t xml:space="preserve"> :  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</w:rPr>
        <w:t>Crème nacrée, douce et parfumée conçue pour le lavage des mains.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</w:rPr>
        <w:t>Grâce à son pH proche de 7, «</w:t>
      </w:r>
      <w:r w:rsidR="006C0E3F" w:rsidRPr="000467C4">
        <w:rPr>
          <w:rFonts w:ascii="Times New Roman" w:hAnsi="Times New Roman" w:cs="Times New Roman"/>
          <w:color w:val="000000"/>
          <w:sz w:val="32"/>
          <w:szCs w:val="32"/>
        </w:rPr>
        <w:t>MANOCID</w:t>
      </w:r>
      <w:r w:rsidRPr="000467C4">
        <w:rPr>
          <w:rFonts w:ascii="Times New Roman" w:hAnsi="Times New Roman" w:cs="Times New Roman"/>
          <w:color w:val="000000"/>
          <w:sz w:val="32"/>
          <w:szCs w:val="32"/>
        </w:rPr>
        <w:t xml:space="preserve">» n’est pas irritant contrairement aux savons classiques à </w:t>
      </w:r>
      <w:r w:rsidR="000467C4" w:rsidRPr="000467C4">
        <w:rPr>
          <w:rFonts w:ascii="Times New Roman" w:hAnsi="Times New Roman" w:cs="Times New Roman"/>
          <w:color w:val="000000"/>
          <w:sz w:val="32"/>
          <w:szCs w:val="32"/>
        </w:rPr>
        <w:t>Ph</w:t>
      </w:r>
      <w:r w:rsidR="000467C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0467C4">
        <w:rPr>
          <w:rFonts w:ascii="Times New Roman" w:hAnsi="Times New Roman" w:cs="Times New Roman"/>
          <w:color w:val="000000"/>
          <w:sz w:val="32"/>
          <w:szCs w:val="32"/>
        </w:rPr>
        <w:t>alcalin.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</w:rPr>
        <w:t>Le choix du parfum contribue à en faire un produit agréable à l’usage.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</w:rPr>
        <w:t xml:space="preserve">Respecte la peau. </w:t>
      </w:r>
    </w:p>
    <w:p w:rsidR="006C0E3F" w:rsidRPr="000467C4" w:rsidRDefault="006C0E3F" w:rsidP="00DF0770">
      <w:pPr>
        <w:autoSpaceDE w:val="0"/>
        <w:autoSpaceDN w:val="0"/>
        <w:adjustRightInd w:val="0"/>
        <w:rPr>
          <w:rFonts w:ascii="Times New Roman" w:hAnsi="Times New Roman" w:cs="Times New Roman"/>
          <w:color w:val="33CCCC"/>
          <w:sz w:val="32"/>
          <w:szCs w:val="32"/>
        </w:rPr>
      </w:pP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b/>
          <w:sz w:val="32"/>
          <w:szCs w:val="32"/>
        </w:rPr>
      </w:pPr>
      <w:r w:rsidRPr="000467C4">
        <w:rPr>
          <w:rFonts w:ascii="Times New Roman" w:hAnsi="Times New Roman" w:cs="Times New Roman"/>
          <w:b/>
          <w:color w:val="33CCCC"/>
          <w:sz w:val="32"/>
          <w:szCs w:val="32"/>
        </w:rPr>
        <w:t xml:space="preserve">2. MODE D'EMPLOI :  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</w:rPr>
        <w:t xml:space="preserve"> Répartir une noisette de produit sur la peau en se frottant les mains (environ 2 ml par utilisation).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</w:rPr>
        <w:t>Rincer à l’eau courante.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b/>
          <w:sz w:val="32"/>
          <w:szCs w:val="32"/>
        </w:rPr>
      </w:pPr>
      <w:r w:rsidRPr="000467C4">
        <w:rPr>
          <w:rFonts w:ascii="Times New Roman" w:hAnsi="Times New Roman" w:cs="Times New Roman"/>
          <w:b/>
          <w:color w:val="33CCCC"/>
          <w:sz w:val="32"/>
          <w:szCs w:val="32"/>
        </w:rPr>
        <w:t xml:space="preserve">3. CARACTERISTIQUES TECHNIQUES : 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</w:rPr>
        <w:t xml:space="preserve">Aspect : Liquide visqueux nacré rose 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</w:rPr>
        <w:t>pH : 6,5 +/- 0,5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</w:rPr>
        <w:t>Densité à 20°C : 1,03 +/- 0,02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</w:rPr>
        <w:t xml:space="preserve">Stockage : Stocker à l’abri de la chaleur, du froid et de l’humidité 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  <w:lang w:val="en-US"/>
        </w:rPr>
        <w:t>Ingrédients :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  <w:lang w:val="en-US"/>
        </w:rPr>
        <w:t>Aqua, sodium laureth sulfate, sodium chloride, sodium alkyl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  <w:lang w:val="en-US"/>
        </w:rPr>
        <w:t>ether sulfate, cocamidopropyl betaine, parfum, CI 45100,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methylchloroisothiazolinone, methylisothiazolinone 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467C4">
        <w:rPr>
          <w:rFonts w:ascii="Times New Roman" w:hAnsi="Times New Roman" w:cs="Times New Roman"/>
          <w:color w:val="33CCCC"/>
          <w:sz w:val="32"/>
          <w:szCs w:val="32"/>
        </w:rPr>
        <w:t xml:space="preserve">: </w:t>
      </w:r>
    </w:p>
    <w:p w:rsidR="00DF0770" w:rsidRPr="000467C4" w:rsidRDefault="006C0E3F" w:rsidP="00DF0770">
      <w:pPr>
        <w:autoSpaceDE w:val="0"/>
        <w:autoSpaceDN w:val="0"/>
        <w:adjustRightInd w:val="0"/>
        <w:rPr>
          <w:rFonts w:ascii="Times New Roman" w:hAnsi="Times New Roman" w:cs="Times New Roman"/>
          <w:b/>
          <w:sz w:val="32"/>
          <w:szCs w:val="32"/>
        </w:rPr>
      </w:pPr>
      <w:r w:rsidRPr="000467C4">
        <w:rPr>
          <w:rFonts w:ascii="Times New Roman" w:hAnsi="Times New Roman" w:cs="Times New Roman"/>
          <w:b/>
          <w:color w:val="000000"/>
          <w:sz w:val="32"/>
          <w:szCs w:val="32"/>
        </w:rPr>
        <w:t>4.CONDITIONNEMENT</w:t>
      </w:r>
      <w:r w:rsidR="00DF0770" w:rsidRPr="000467C4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</w:p>
    <w:p w:rsidR="000467C4" w:rsidRPr="000467C4" w:rsidRDefault="000467C4" w:rsidP="00DF077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</w:rPr>
        <w:t>Carton de 4 X 5 L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467C4">
        <w:rPr>
          <w:rFonts w:ascii="Times New Roman" w:hAnsi="Times New Roman" w:cs="Times New Roman"/>
          <w:color w:val="33CCCC"/>
          <w:sz w:val="32"/>
          <w:szCs w:val="32"/>
        </w:rPr>
        <w:t xml:space="preserve">5. PRECAUTIONS D’EMPLOI : </w:t>
      </w:r>
    </w:p>
    <w:p w:rsidR="00DF0770" w:rsidRPr="000467C4" w:rsidRDefault="00DF0770" w:rsidP="00DF077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 w:rsidRPr="000467C4">
        <w:rPr>
          <w:rFonts w:ascii="Times New Roman" w:hAnsi="Times New Roman" w:cs="Times New Roman"/>
          <w:color w:val="000000"/>
          <w:sz w:val="32"/>
          <w:szCs w:val="32"/>
        </w:rPr>
        <w:t>En cas de contact avec les yeux, rincer immédiatement et abondamment avec de l’eau.</w:t>
      </w:r>
    </w:p>
    <w:p w:rsidR="000467C4" w:rsidRDefault="000467C4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0467C4" w:rsidRDefault="000467C4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0467C4" w:rsidRDefault="000467C4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0467C4" w:rsidRDefault="000467C4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0467C4" w:rsidRDefault="000467C4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0467C4" w:rsidRDefault="000467C4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0467C4" w:rsidRDefault="000467C4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0467C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6"/>
          <w:szCs w:val="36"/>
        </w:rPr>
      </w:pPr>
      <w:r w:rsidRPr="000467C4">
        <w:rPr>
          <w:rFonts w:ascii="Arial" w:hAnsi="Arial" w:cs="Arial"/>
          <w:color w:val="000000"/>
          <w:sz w:val="36"/>
          <w:szCs w:val="36"/>
        </w:rPr>
        <w:t>FICHE DE DONNEES DE SECURITE</w:t>
      </w:r>
    </w:p>
    <w:p w:rsidR="000467C4" w:rsidRDefault="000467C4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0467C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lastRenderedPageBreak/>
        <w:t>Nettoyant sol autolaveuse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1- IDENTIFICATION DE LA SUBSTANCE/PREPARATION ET DE LA SOCIETE/ENTREPRISE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Désignation du produit :  Nettoyant sol autolaveuse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0467C4" w:rsidRPr="00B83D99" w:rsidRDefault="000467C4" w:rsidP="000467C4">
      <w:pPr>
        <w:autoSpaceDE w:val="0"/>
        <w:autoSpaceDN w:val="0"/>
        <w:adjustRightInd w:val="0"/>
        <w:rPr>
          <w:rFonts w:ascii="Courier" w:hAnsi="Courier" w:cs="Courier"/>
          <w:color w:val="000000"/>
          <w:sz w:val="36"/>
          <w:szCs w:val="36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NOM DU PRODUIT : </w:t>
      </w:r>
      <w:r w:rsidR="005A2E0B">
        <w:rPr>
          <w:rFonts w:ascii="Courier" w:hAnsi="Courier" w:cs="Courier"/>
          <w:b/>
          <w:color w:val="000000"/>
          <w:sz w:val="32"/>
          <w:szCs w:val="32"/>
        </w:rPr>
        <w:t>PRONET</w:t>
      </w:r>
      <w:r w:rsidR="00D1038E">
        <w:rPr>
          <w:rFonts w:ascii="Courier" w:hAnsi="Courier" w:cs="Courier"/>
          <w:b/>
          <w:color w:val="000000"/>
          <w:sz w:val="32"/>
          <w:szCs w:val="32"/>
        </w:rPr>
        <w:t xml:space="preserve"> PLUS</w:t>
      </w:r>
    </w:p>
    <w:p w:rsidR="000467C4" w:rsidRPr="00B83D99" w:rsidRDefault="000467C4" w:rsidP="000467C4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>
        <w:rPr>
          <w:rFonts w:ascii="Times Roman Bold" w:hAnsi="Times Roman Bold" w:cs="Times Roman Bold"/>
          <w:color w:val="000000"/>
          <w:sz w:val="24"/>
          <w:szCs w:val="24"/>
        </w:rPr>
        <w:t xml:space="preserve"> </w:t>
      </w: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FOURNISSEUR : </w:t>
      </w:r>
      <w:r w:rsidRPr="00B83D99">
        <w:rPr>
          <w:rFonts w:ascii="Courier" w:hAnsi="Courier" w:cs="Courier"/>
          <w:b/>
          <w:color w:val="000000"/>
          <w:sz w:val="32"/>
          <w:szCs w:val="32"/>
        </w:rPr>
        <w:t>PRODET TUNISIE</w:t>
      </w:r>
      <w:r>
        <w:rPr>
          <w:rFonts w:ascii="Courier" w:hAnsi="Courier" w:cs="Courier"/>
          <w:color w:val="000000"/>
          <w:sz w:val="24"/>
          <w:szCs w:val="24"/>
        </w:rPr>
        <w:t xml:space="preserve"> </w:t>
      </w:r>
      <w:r w:rsidRPr="00E553FF">
        <w:rPr>
          <w:rFonts w:ascii="Courier" w:hAnsi="Courier" w:cs="Courier"/>
          <w:color w:val="000000"/>
          <w:sz w:val="24"/>
          <w:szCs w:val="24"/>
        </w:rPr>
        <w:t xml:space="preserve"> </w:t>
      </w:r>
    </w:p>
    <w:p w:rsidR="000467C4" w:rsidRPr="00E553FF" w:rsidRDefault="000467C4" w:rsidP="000467C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20 RUE DE SOMALIE 2045 LAOUINA</w:t>
      </w:r>
    </w:p>
    <w:p w:rsidR="000467C4" w:rsidRDefault="000467C4" w:rsidP="000467C4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Téléphone / Fax : </w:t>
      </w:r>
      <w:r>
        <w:rPr>
          <w:rFonts w:ascii="Courier" w:hAnsi="Courier" w:cs="Courier"/>
          <w:color w:val="000000"/>
          <w:sz w:val="24"/>
          <w:szCs w:val="24"/>
        </w:rPr>
        <w:t>71 758 468</w:t>
      </w:r>
    </w:p>
    <w:p w:rsidR="000467C4" w:rsidRDefault="000467C4" w:rsidP="000467C4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>
        <w:rPr>
          <w:rFonts w:ascii="Courier" w:hAnsi="Courier" w:cs="Courier"/>
          <w:color w:val="000000"/>
          <w:sz w:val="24"/>
          <w:szCs w:val="24"/>
        </w:rPr>
        <w:t xml:space="preserve"> Fax:70 726 054</w:t>
      </w:r>
    </w:p>
    <w:p w:rsidR="000467C4" w:rsidRPr="00E553FF" w:rsidRDefault="000467C4" w:rsidP="000467C4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E-mail / Site internet : </w:t>
      </w:r>
      <w:hyperlink r:id="rId9" w:history="1">
        <w:r w:rsidRPr="008760B5">
          <w:rPr>
            <w:rStyle w:val="Lienhypertexte"/>
            <w:rFonts w:ascii="Courier" w:hAnsi="Courier" w:cs="Courier"/>
            <w:sz w:val="24"/>
            <w:szCs w:val="24"/>
          </w:rPr>
          <w:t>prodet.tunisie@topnet.tn</w:t>
        </w:r>
      </w:hyperlink>
      <w:r>
        <w:rPr>
          <w:rFonts w:ascii="Courier" w:hAnsi="Courier" w:cs="Courier"/>
          <w:color w:val="000000"/>
          <w:sz w:val="24"/>
          <w:szCs w:val="24"/>
        </w:rPr>
        <w:t xml:space="preserve">                        </w:t>
      </w: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Numéro d'appel d'urgence : </w:t>
      </w:r>
      <w:r>
        <w:rPr>
          <w:rFonts w:ascii="Courier" w:hAnsi="Courier" w:cs="Courier"/>
          <w:color w:val="000000"/>
          <w:sz w:val="24"/>
          <w:szCs w:val="24"/>
        </w:rPr>
        <w:t>98997 833</w:t>
      </w:r>
    </w:p>
    <w:p w:rsidR="000467C4" w:rsidRPr="00E553FF" w:rsidRDefault="000467C4" w:rsidP="000467C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553FF">
        <w:rPr>
          <w:rFonts w:ascii="Times Roman Bold" w:hAnsi="Times Roman Bold" w:cs="Times Roman Bold"/>
          <w:color w:val="000000"/>
          <w:sz w:val="24"/>
          <w:szCs w:val="24"/>
        </w:rPr>
        <w:t xml:space="preserve">- Informations complémentaires - Type d'utilisation : </w:t>
      </w:r>
    </w:p>
    <w:p w:rsidR="000467C4" w:rsidRPr="00E553FF" w:rsidRDefault="000467C4" w:rsidP="000467C4">
      <w:pPr>
        <w:autoSpaceDE w:val="0"/>
        <w:autoSpaceDN w:val="0"/>
        <w:adjustRightInd w:val="0"/>
        <w:rPr>
          <w:rFonts w:ascii="Courier" w:hAnsi="Courier" w:cs="Courier"/>
          <w:color w:val="000000"/>
          <w:sz w:val="24"/>
          <w:szCs w:val="24"/>
        </w:rPr>
      </w:pPr>
      <w:r w:rsidRPr="00E553FF">
        <w:rPr>
          <w:rFonts w:ascii="Courier" w:hAnsi="Courier" w:cs="Courier"/>
          <w:color w:val="000000"/>
          <w:sz w:val="24"/>
          <w:szCs w:val="24"/>
        </w:rPr>
        <w:t>Crème de lavage douce</w:t>
      </w:r>
      <w:r>
        <w:rPr>
          <w:rFonts w:ascii="Courier" w:hAnsi="Courier" w:cs="Courier"/>
          <w:color w:val="000000"/>
          <w:sz w:val="24"/>
          <w:szCs w:val="24"/>
        </w:rPr>
        <w:t xml:space="preserve"> pour corps et mains</w:t>
      </w:r>
    </w:p>
    <w:p w:rsidR="000467C4" w:rsidRDefault="000467C4" w:rsidP="000467C4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2- COMPOSITION/INFORMATIONS SUR LES COMPOSANTS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Description de la préparation : Solution aqueuse de surfactants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Composants contribuant Acide gras – n° CAS : 90990-15-1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au danger : 15 à 30% - Xi R 36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Alcool gras éthoxylé – n° CAS : 68213-23-0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0 à 5% - Xn R 22 R 41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Hydroxyde de potassium – n° CAS : 1310-58-3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0 à 5% - C R 35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 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3- IDENTIFICATION DES DANGERS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Risques spécifiques : Ce produit n’est pas classé dangereux au sens de la directive.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Principaux dangers :  Aucun.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4- PREMIERS SECOURS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Inhalation : Emmener à l’air frais, maintenir au repos.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Contact avec la peau : Se laver à l’eau.</w:t>
      </w:r>
    </w:p>
    <w:p w:rsidR="004764BE" w:rsidRPr="00D1038E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Contact avec les yeux : Rincer immédiatement et abondamment pendant au moins 15 minutes et consulter un ophtalmologiste.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Ingestion : Consulter un médecin et lui montrer l’emballage.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D1038E" w:rsidRDefault="00D1038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5- MESURES DE LUTTE CONTRE L’INCENDIE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Moyens d’extinction appropriés : Mousses, poudres chimiques, dioxyde de carbone.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Moyens d’extension déconseillés : Eau en jet direct.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lastRenderedPageBreak/>
        <w:t>Equipement des intervenants : Appareils de protection respiratoire autonomes.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6- MESURES A PRENDRE EN CAS DE DISPERSION ACCIDENTELLE </w:t>
      </w:r>
    </w:p>
    <w:p w:rsidR="00D1038E" w:rsidRDefault="00D1038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Précautions individuelles : Bottes, gants, lunettes.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Précautions pour la protection Empêcher une pénétration massive du produit pur dans les égouts de</w:t>
      </w:r>
      <w:r w:rsidR="00D1038E">
        <w:rPr>
          <w:rFonts w:ascii="Arial" w:hAnsi="Arial" w:cs="Arial"/>
          <w:color w:val="000000"/>
          <w:sz w:val="24"/>
          <w:szCs w:val="24"/>
        </w:rPr>
        <w:t xml:space="preserve"> </w:t>
      </w:r>
      <w:r w:rsidRPr="000467C4">
        <w:rPr>
          <w:rFonts w:ascii="Arial" w:hAnsi="Arial" w:cs="Arial"/>
          <w:color w:val="000000"/>
          <w:sz w:val="24"/>
          <w:szCs w:val="24"/>
        </w:rPr>
        <w:t>l’environnement : ou cours d’eau.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Méthodes de nettoyage : Récupération à l’aide de matériau absorbant inerte.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Risque de sol glissant.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D1038E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7- MANIPULATION ET STOCKAGE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Manipulation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- Mesures techniques :  Ventiler les locaux. Eviter un contact prolongé avec le produit pur.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- Précautions : Manipuler en respectant les bonnes pratiques et les règles d’hygiène industrielle.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Instruire le personnel sur les mesures à prendre en cas d’accident.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Stockage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- Conditions de stockage Récipients fermés.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recommandées :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- Conditions de stockage Températures &lt;0°C et &gt;40°C.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à éviter :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- Matériaux d’emballage Emballage d’origine.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conseillés :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-Matériaux d’emballage Aucun.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à éviter :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8- CONTROLE DE L’EXPOSITION/PROTECTION INDIVIDUELLE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Valeurs limites d’exposition :  hydroxyde de potassium : VLE = 2 mg/m</w:t>
      </w:r>
    </w:p>
    <w:p w:rsidR="004764BE" w:rsidRPr="000467C4" w:rsidRDefault="004764BE" w:rsidP="00D1038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Nettoya</w:t>
      </w:r>
      <w:r w:rsidR="00D1038E">
        <w:rPr>
          <w:rFonts w:ascii="Arial" w:hAnsi="Arial" w:cs="Arial"/>
          <w:color w:val="000000"/>
          <w:sz w:val="24"/>
          <w:szCs w:val="24"/>
        </w:rPr>
        <w:t>nt sol autolaveuse pronet plus</w:t>
      </w:r>
      <w:r w:rsidRPr="000467C4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Equipements de protection individuelle :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- Protection des voies </w:t>
      </w:r>
      <w:r w:rsidR="00D1038E">
        <w:rPr>
          <w:rFonts w:ascii="Arial" w:hAnsi="Arial" w:cs="Arial"/>
          <w:color w:val="000000"/>
          <w:sz w:val="24"/>
          <w:szCs w:val="24"/>
        </w:rPr>
        <w:t>respiratoires,</w:t>
      </w:r>
      <w:r w:rsidRPr="000467C4">
        <w:rPr>
          <w:rFonts w:ascii="Arial" w:hAnsi="Arial" w:cs="Arial"/>
          <w:color w:val="000000"/>
          <w:sz w:val="24"/>
          <w:szCs w:val="24"/>
        </w:rPr>
        <w:t xml:space="preserve"> Non nécessaire.</w:t>
      </w:r>
    </w:p>
    <w:p w:rsidR="004764BE" w:rsidRPr="000467C4" w:rsidRDefault="00D1038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4764BE" w:rsidRPr="000467C4">
        <w:rPr>
          <w:rFonts w:ascii="Arial" w:hAnsi="Arial" w:cs="Arial"/>
          <w:color w:val="000000"/>
          <w:sz w:val="24"/>
          <w:szCs w:val="24"/>
        </w:rPr>
        <w:t>- Protection des mains : Gants recommandés pour un contact prolongé avec le produit pur.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- Protection de la peau </w:t>
      </w:r>
      <w:r w:rsidR="00D1038E">
        <w:rPr>
          <w:rFonts w:ascii="Arial" w:hAnsi="Arial" w:cs="Arial"/>
          <w:color w:val="000000"/>
          <w:sz w:val="24"/>
          <w:szCs w:val="24"/>
        </w:rPr>
        <w:t xml:space="preserve"> et du corps </w:t>
      </w:r>
      <w:r w:rsidRPr="000467C4">
        <w:rPr>
          <w:rFonts w:ascii="Arial" w:hAnsi="Arial" w:cs="Arial"/>
          <w:color w:val="000000"/>
          <w:sz w:val="24"/>
          <w:szCs w:val="24"/>
        </w:rPr>
        <w:t>Aucun équipement particulier nécessaire.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 - Protection des yeux : Lunettes recommandées si risques de projection.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D1038E" w:rsidRDefault="00D1038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D1038E" w:rsidRDefault="00D1038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D1038E" w:rsidRDefault="00D1038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D1038E" w:rsidRDefault="00D1038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9- PROPRIETES PHYSIQUES ET CHIMIQUES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Etat physique : Liquide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lastRenderedPageBreak/>
        <w:t>Couleur : Incolore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pH : 11,4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Point/intervalle d’ébullition : Non déterminé.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Point/intervalle de fusion : Inadapté.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Point éclair : &gt;63°C (en vase clos appareil SETAFLASH)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Densité relative : 1,0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Solubilité : Soluble dans l’eau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10- STABILITE ET REACTIVITE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Stabilité : Bonne dans les conditions normales d’utilisation.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Conditions à éviter : Aucune.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Matières à éviter : Aucune.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Produits de décomposition Aucun.dangereux :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11- INFORMATIONS TOXICOLOGIQUES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Toxicité aiguë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D1038E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- Inhalation : La préparation a une faible tension de vapeur. Le risque d’inhaler une concentration de produit nuisible à la santé  est donc très faible.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- Contact avec la peau : Les contacts prolongés et répétés avec le produit pur peuvent assécher la peau.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- Contact avec les yeux : Peut provoquer une légère irritation.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</w:t>
      </w:r>
      <w:r w:rsidR="00C5354C">
        <w:rPr>
          <w:rFonts w:ascii="Arial" w:hAnsi="Arial" w:cs="Arial"/>
          <w:color w:val="000000"/>
          <w:sz w:val="24"/>
          <w:szCs w:val="24"/>
        </w:rPr>
        <w:t xml:space="preserve">           </w:t>
      </w:r>
      <w:r w:rsidRPr="000467C4">
        <w:rPr>
          <w:rFonts w:ascii="Arial" w:hAnsi="Arial" w:cs="Arial"/>
          <w:color w:val="000000"/>
          <w:sz w:val="24"/>
          <w:szCs w:val="24"/>
        </w:rPr>
        <w:t xml:space="preserve">  </w:t>
      </w:r>
      <w:r w:rsidR="00C5354C">
        <w:rPr>
          <w:rFonts w:ascii="Helvetica Oblique" w:hAnsi="Helvetica Oblique" w:cs="Helvetica Oblique"/>
          <w:color w:val="000000"/>
          <w:sz w:val="24"/>
          <w:szCs w:val="24"/>
        </w:rPr>
        <w:t>12-</w:t>
      </w:r>
      <w:r w:rsidRPr="000467C4">
        <w:rPr>
          <w:rFonts w:ascii="Arial" w:hAnsi="Arial" w:cs="Arial"/>
          <w:color w:val="000000"/>
          <w:sz w:val="24"/>
          <w:szCs w:val="24"/>
        </w:rPr>
        <w:t>INFORMATIONS ECOLOGIQUES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Mobilité : Non déterminé.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C5354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Persistance/dégradabilité : les tensioactifs entrant dans la composition du produit sont dégradables en Nettoy</w:t>
      </w:r>
      <w:r w:rsidR="00C5354C">
        <w:rPr>
          <w:rFonts w:ascii="Arial" w:hAnsi="Arial" w:cs="Arial"/>
          <w:color w:val="000000"/>
          <w:sz w:val="24"/>
          <w:szCs w:val="24"/>
        </w:rPr>
        <w:t xml:space="preserve">ant sol autolaveuse Pronet plus </w:t>
      </w:r>
      <w:r w:rsidRPr="000467C4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Bioaccumulation : Pas de bioaccumulation.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C5354C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Effets sur l’environnement : Ne contient pas de substances connues pour être dangereuses pour l’environnement.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13- CONSIDERATIONS RELATIVES A L’ELIMINATION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Déchets/produits non utilisés : Détruire en centre agréé, se conformer à la réglementation en vigueur.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Emballages contaminés : Détruire en centre agréé, se conformer à la réglementation en vigueur.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lastRenderedPageBreak/>
        <w:t xml:space="preserve">14- INFORMATIONSRELATIVES AU TRANSPORT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Informations générales : Non réglementé pour le transport.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N° UN : -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Voies terrestres : -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Voies maritimes (IMDG) : -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Voies aériennes (ICAO/IATA) : -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15- INFORMATIONS REGLEMENTAIRES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Selon la directive 1999/45/CE et modifiée, relative à la classification, à l’emballage et à l’étiquetage des préparations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dangereuses :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- Classement : Aucun.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- Symboles de danger :  Aucun.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- Phrases de risque :  Aucune.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- Classement : Aucun.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- Symboles de danger :  Aucun.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- Phrases de risque :  Aucune.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- Conseils de prudence :  S2 : Conserver hors de portée des enfants.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S26 : En cas de contact avec les yeux, laver immédiatement et abondamment avec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de l’eau et consulter un spécialiste.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S46 : En cas d’ingestion, consulter immédiatement un médecin. (Si possible lui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montrer l’étiquette)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S50 : Ne pas mélanger des nettoyants différents.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16- AUTRES INFORMATIONS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Utilisations recommandées : Nettoyant sol autolaveuse.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Phrases R relatives R22 : Nocif en cas d’ingestion.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aux matières premières : R35 : Provoque de graves brûlures.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R36 : Irritant pour les yeux.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R41 : Risque de lésions oculaires graves.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467C4">
        <w:rPr>
          <w:rFonts w:ascii="Arial" w:hAnsi="Arial" w:cs="Arial"/>
          <w:color w:val="000000"/>
          <w:sz w:val="24"/>
          <w:szCs w:val="24"/>
        </w:rPr>
        <w:t>Ce produit a été agréé Ecolabel Européen par AFAQ AFNOR CERTIFICATION, attestant de sa faible toxicité aquatique, de sa</w:t>
      </w:r>
      <w:r w:rsidR="00C5354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467C4">
        <w:rPr>
          <w:rFonts w:ascii="Arial" w:hAnsi="Arial" w:cs="Arial"/>
          <w:color w:val="000000"/>
          <w:sz w:val="24"/>
          <w:szCs w:val="24"/>
        </w:rPr>
        <w:t>haute biodégradabilité et de son efficacité.</w:t>
      </w: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4764BE" w:rsidRPr="000467C4" w:rsidRDefault="004764BE" w:rsidP="004764BE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2A3609" w:rsidRPr="004764BE" w:rsidRDefault="002A3609" w:rsidP="004764BE">
      <w:pPr>
        <w:rPr>
          <w:sz w:val="28"/>
          <w:szCs w:val="28"/>
        </w:rPr>
      </w:pPr>
    </w:p>
    <w:sectPr w:rsidR="002A3609" w:rsidRPr="004764BE" w:rsidSect="00BC4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04D" w:rsidRDefault="00A7104D" w:rsidP="00077A89">
      <w:r>
        <w:separator/>
      </w:r>
    </w:p>
  </w:endnote>
  <w:endnote w:type="continuationSeparator" w:id="0">
    <w:p w:rsidR="00A7104D" w:rsidRDefault="00A7104D" w:rsidP="0007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Roman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 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Roman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04D" w:rsidRDefault="00A7104D" w:rsidP="00077A89">
      <w:r>
        <w:separator/>
      </w:r>
    </w:p>
  </w:footnote>
  <w:footnote w:type="continuationSeparator" w:id="0">
    <w:p w:rsidR="00A7104D" w:rsidRDefault="00A7104D" w:rsidP="00077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F761B"/>
    <w:multiLevelType w:val="hybridMultilevel"/>
    <w:tmpl w:val="AAB0A576"/>
    <w:lvl w:ilvl="0" w:tplc="9754DBF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B1C7A"/>
    <w:multiLevelType w:val="hybridMultilevel"/>
    <w:tmpl w:val="B3D8096A"/>
    <w:lvl w:ilvl="0" w:tplc="22A47206">
      <w:start w:val="12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1B0D78FA"/>
    <w:multiLevelType w:val="hybridMultilevel"/>
    <w:tmpl w:val="1BCCE59A"/>
    <w:lvl w:ilvl="0" w:tplc="86A83F9E">
      <w:start w:val="2"/>
      <w:numFmt w:val="bullet"/>
      <w:lvlText w:val="-"/>
      <w:lvlJc w:val="left"/>
      <w:pPr>
        <w:ind w:left="2025" w:hanging="360"/>
      </w:pPr>
      <w:rPr>
        <w:rFonts w:ascii="Calibri" w:eastAsiaTheme="minorHAns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3" w15:restartNumberingAfterBreak="0">
    <w:nsid w:val="247D7946"/>
    <w:multiLevelType w:val="hybridMultilevel"/>
    <w:tmpl w:val="AC40A4C8"/>
    <w:lvl w:ilvl="0" w:tplc="EEEA09BC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" w15:restartNumberingAfterBreak="0">
    <w:nsid w:val="2AFB0B4D"/>
    <w:multiLevelType w:val="hybridMultilevel"/>
    <w:tmpl w:val="86D8B6CE"/>
    <w:lvl w:ilvl="0" w:tplc="AE0C70C4">
      <w:start w:val="12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5" w15:restartNumberingAfterBreak="0">
    <w:nsid w:val="2C0B6618"/>
    <w:multiLevelType w:val="hybridMultilevel"/>
    <w:tmpl w:val="383A86E6"/>
    <w:lvl w:ilvl="0" w:tplc="074A211A">
      <w:start w:val="1"/>
      <w:numFmt w:val="bullet"/>
      <w:lvlText w:val="-"/>
      <w:lvlJc w:val="left"/>
      <w:pPr>
        <w:ind w:left="129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6" w15:restartNumberingAfterBreak="0">
    <w:nsid w:val="309910E0"/>
    <w:multiLevelType w:val="hybridMultilevel"/>
    <w:tmpl w:val="F216F930"/>
    <w:lvl w:ilvl="0" w:tplc="CF102A74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52DB5C80"/>
    <w:multiLevelType w:val="hybridMultilevel"/>
    <w:tmpl w:val="7F4C0F18"/>
    <w:lvl w:ilvl="0" w:tplc="7F7E90B8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8" w15:restartNumberingAfterBreak="0">
    <w:nsid w:val="6020004F"/>
    <w:multiLevelType w:val="hybridMultilevel"/>
    <w:tmpl w:val="2CB45996"/>
    <w:lvl w:ilvl="0" w:tplc="F854619C">
      <w:start w:val="11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9" w15:restartNumberingAfterBreak="0">
    <w:nsid w:val="6AC02846"/>
    <w:multiLevelType w:val="hybridMultilevel"/>
    <w:tmpl w:val="D4A451AA"/>
    <w:lvl w:ilvl="0" w:tplc="1C7E4F18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0" w15:restartNumberingAfterBreak="0">
    <w:nsid w:val="7B791494"/>
    <w:multiLevelType w:val="hybridMultilevel"/>
    <w:tmpl w:val="36B8A57A"/>
    <w:lvl w:ilvl="0" w:tplc="2E607E42">
      <w:start w:val="2"/>
      <w:numFmt w:val="bullet"/>
      <w:lvlText w:val="-"/>
      <w:lvlJc w:val="left"/>
      <w:pPr>
        <w:ind w:left="202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3"/>
  </w:num>
  <w:num w:numId="6">
    <w:abstractNumId w:val="0"/>
  </w:num>
  <w:num w:numId="7">
    <w:abstractNumId w:val="8"/>
  </w:num>
  <w:num w:numId="8">
    <w:abstractNumId w:val="4"/>
  </w:num>
  <w:num w:numId="9">
    <w:abstractNumId w:val="1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6907"/>
    <w:rsid w:val="000278AF"/>
    <w:rsid w:val="000467C4"/>
    <w:rsid w:val="0007776C"/>
    <w:rsid w:val="00077A89"/>
    <w:rsid w:val="000D7642"/>
    <w:rsid w:val="000E480C"/>
    <w:rsid w:val="000F0B54"/>
    <w:rsid w:val="0017281E"/>
    <w:rsid w:val="00194830"/>
    <w:rsid w:val="002166A9"/>
    <w:rsid w:val="0029592D"/>
    <w:rsid w:val="00295EF3"/>
    <w:rsid w:val="002A3609"/>
    <w:rsid w:val="002C2E62"/>
    <w:rsid w:val="00316907"/>
    <w:rsid w:val="003A385C"/>
    <w:rsid w:val="003C590C"/>
    <w:rsid w:val="003C7820"/>
    <w:rsid w:val="004479B7"/>
    <w:rsid w:val="004764BE"/>
    <w:rsid w:val="004F3BC0"/>
    <w:rsid w:val="0051295C"/>
    <w:rsid w:val="00536C5C"/>
    <w:rsid w:val="005547EB"/>
    <w:rsid w:val="005A2E0B"/>
    <w:rsid w:val="0063385E"/>
    <w:rsid w:val="00683E2A"/>
    <w:rsid w:val="006C0E3F"/>
    <w:rsid w:val="006F5D01"/>
    <w:rsid w:val="007058CF"/>
    <w:rsid w:val="007545BE"/>
    <w:rsid w:val="00760CA1"/>
    <w:rsid w:val="00762C65"/>
    <w:rsid w:val="00785CCD"/>
    <w:rsid w:val="007E5AD6"/>
    <w:rsid w:val="007F74F5"/>
    <w:rsid w:val="0080095A"/>
    <w:rsid w:val="00806657"/>
    <w:rsid w:val="00836620"/>
    <w:rsid w:val="0089223F"/>
    <w:rsid w:val="00905500"/>
    <w:rsid w:val="00925708"/>
    <w:rsid w:val="00936FF3"/>
    <w:rsid w:val="009803D7"/>
    <w:rsid w:val="00980490"/>
    <w:rsid w:val="009D2B70"/>
    <w:rsid w:val="009D5AAF"/>
    <w:rsid w:val="00A01F78"/>
    <w:rsid w:val="00A67CD3"/>
    <w:rsid w:val="00A7104D"/>
    <w:rsid w:val="00AA26BD"/>
    <w:rsid w:val="00AC17EB"/>
    <w:rsid w:val="00B360F3"/>
    <w:rsid w:val="00B83D99"/>
    <w:rsid w:val="00BC4992"/>
    <w:rsid w:val="00BF3226"/>
    <w:rsid w:val="00C2278E"/>
    <w:rsid w:val="00C23ACF"/>
    <w:rsid w:val="00C5354C"/>
    <w:rsid w:val="00C645FD"/>
    <w:rsid w:val="00CE2C56"/>
    <w:rsid w:val="00CF7855"/>
    <w:rsid w:val="00D1038E"/>
    <w:rsid w:val="00D22FB2"/>
    <w:rsid w:val="00D67297"/>
    <w:rsid w:val="00DB34C5"/>
    <w:rsid w:val="00DB7B7B"/>
    <w:rsid w:val="00DD5E87"/>
    <w:rsid w:val="00DF0770"/>
    <w:rsid w:val="00E149B8"/>
    <w:rsid w:val="00E52F5F"/>
    <w:rsid w:val="00E53829"/>
    <w:rsid w:val="00E553FF"/>
    <w:rsid w:val="00E56B75"/>
    <w:rsid w:val="00EB19FE"/>
    <w:rsid w:val="00EE6FC8"/>
    <w:rsid w:val="00F24FDD"/>
    <w:rsid w:val="00F6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C4E93E2-F273-41A1-A31A-880F1BBC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99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1690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">
    <w:name w:val="Hyperlink"/>
    <w:basedOn w:val="Policepardfaut"/>
    <w:uiPriority w:val="99"/>
    <w:unhideWhenUsed/>
    <w:rsid w:val="00683E2A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278A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077A8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077A89"/>
  </w:style>
  <w:style w:type="paragraph" w:styleId="Pieddepage">
    <w:name w:val="footer"/>
    <w:basedOn w:val="Normal"/>
    <w:link w:val="PieddepageCar"/>
    <w:uiPriority w:val="99"/>
    <w:semiHidden/>
    <w:unhideWhenUsed/>
    <w:rsid w:val="00077A8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77A89"/>
  </w:style>
  <w:style w:type="paragraph" w:styleId="Textedebulles">
    <w:name w:val="Balloon Text"/>
    <w:basedOn w:val="Normal"/>
    <w:link w:val="TextedebullesCar"/>
    <w:uiPriority w:val="99"/>
    <w:semiHidden/>
    <w:unhideWhenUsed/>
    <w:rsid w:val="00D22FB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2F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det.tunisie@topnet.t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odet.tunisie@topnet.t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20050-877E-443A-B4B1-1A783041D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2859</Words>
  <Characters>15725</Characters>
  <Application>Microsoft Office Word</Application>
  <DocSecurity>0</DocSecurity>
  <Lines>131</Lines>
  <Paragraphs>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MHYG</Company>
  <LinksUpToDate>false</LinksUpToDate>
  <CharactersWithSpaces>18547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LASSOUED</dc:creator>
  <cp:lastModifiedBy>PRODET</cp:lastModifiedBy>
  <cp:revision>8</cp:revision>
  <cp:lastPrinted>2017-03-11T16:08:00Z</cp:lastPrinted>
  <dcterms:created xsi:type="dcterms:W3CDTF">2013-03-10T11:58:00Z</dcterms:created>
  <dcterms:modified xsi:type="dcterms:W3CDTF">2017-04-07T09:26:00Z</dcterms:modified>
</cp:coreProperties>
</file>