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66FC3" w14:textId="77777777" w:rsidR="008C2AAF" w:rsidRDefault="00682150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A76AF" w14:textId="77777777" w:rsidR="008C2AAF" w:rsidRDefault="008C2AAF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                   </w:t>
      </w:r>
    </w:p>
    <w:p w14:paraId="0DE818AE" w14:textId="77777777" w:rsidR="008C2AAF" w:rsidRDefault="000E71CD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4FFE734D" wp14:editId="6F9A227E">
                <wp:simplePos x="0" y="0"/>
                <wp:positionH relativeFrom="column">
                  <wp:posOffset>276225</wp:posOffset>
                </wp:positionH>
                <wp:positionV relativeFrom="paragraph">
                  <wp:posOffset>13970</wp:posOffset>
                </wp:positionV>
                <wp:extent cx="1238250" cy="1276350"/>
                <wp:effectExtent l="0" t="0" r="19050" b="19050"/>
                <wp:wrapNone/>
                <wp:docPr id="10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62B03F" id="Rectangle 4" o:spid="_x0000_s1026" style="position:absolute;margin-left:21.75pt;margin-top:1.1pt;width:97.5pt;height:100.5pt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" strokecolor="blue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1264" behindDoc="0" locked="0" layoutInCell="1" allowOverlap="1" wp14:anchorId="072A2D98" wp14:editId="7823D065">
            <wp:simplePos x="0" y="0"/>
            <wp:positionH relativeFrom="margin">
              <wp:posOffset>152400</wp:posOffset>
            </wp:positionH>
            <wp:positionV relativeFrom="paragraph">
              <wp:posOffset>13970</wp:posOffset>
            </wp:positionV>
            <wp:extent cx="1695450" cy="1536700"/>
            <wp:effectExtent l="0" t="0" r="0" b="6350"/>
            <wp:wrapNone/>
            <wp:docPr id="2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3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077D7E" w14:textId="77777777" w:rsidR="000E71CD" w:rsidRDefault="000E71CD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              </w:t>
      </w:r>
      <w:r w:rsidR="008C2AAF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</w:t>
      </w: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P</w:t>
      </w:r>
      <w:r w:rsidR="008C2AAF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RODET </w:t>
      </w:r>
      <w:r w:rsidR="00682150" w:rsidRPr="00920DA5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TUNISIE : Produits d’Hygiène en </w:t>
      </w:r>
    </w:p>
    <w:p w14:paraId="6665F9AD" w14:textId="77777777" w:rsidR="00682150" w:rsidRPr="00920DA5" w:rsidRDefault="000E71CD" w:rsidP="00682150">
      <w:pPr>
        <w:pStyle w:val="NormalWeb"/>
        <w:spacing w:before="0" w:beforeAutospacing="0" w:after="0" w:afterAutospacing="0"/>
        <w:jc w:val="center"/>
        <w:rPr>
          <w:sz w:val="32"/>
          <w:szCs w:val="32"/>
        </w:rPr>
      </w:pP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          </w:t>
      </w:r>
      <w:r w:rsidR="00682150" w:rsidRPr="00920DA5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>Collectivités et Industrielles</w:t>
      </w:r>
    </w:p>
    <w:p w14:paraId="712856CF" w14:textId="77777777" w:rsidR="00466A55" w:rsidRPr="00682150" w:rsidRDefault="00466A55">
      <w:pPr>
        <w:spacing w:after="0" w:line="276" w:lineRule="exact"/>
        <w:ind w:left="1132"/>
        <w:rPr>
          <w:sz w:val="24"/>
          <w:szCs w:val="24"/>
          <w:lang w:val="fr-FR"/>
        </w:rPr>
      </w:pPr>
    </w:p>
    <w:p w14:paraId="339731CB" w14:textId="77777777" w:rsidR="00682150" w:rsidRPr="00682150" w:rsidRDefault="00682150" w:rsidP="00682150">
      <w:pPr>
        <w:ind w:left="1416" w:firstLine="427"/>
        <w:jc w:val="center"/>
        <w:rPr>
          <w:lang w:val="fr-FR"/>
        </w:rPr>
      </w:pPr>
      <w:r>
        <w:rPr>
          <w:lang w:val="fr-FR"/>
        </w:rPr>
        <w:t>C</w:t>
      </w:r>
      <w:r w:rsidRPr="00682150">
        <w:rPr>
          <w:lang w:val="fr-FR"/>
        </w:rPr>
        <w:t>ode TVA = 848611G/A/M/000. R/C : Tunis B147562003</w:t>
      </w:r>
    </w:p>
    <w:p w14:paraId="4A5E167B" w14:textId="77777777" w:rsidR="00682150" w:rsidRPr="00682150" w:rsidRDefault="00682150" w:rsidP="00682150">
      <w:pPr>
        <w:pBdr>
          <w:bottom w:val="single" w:sz="4" w:space="1" w:color="0000FF"/>
        </w:pBdr>
        <w:ind w:left="1843" w:right="425"/>
        <w:jc w:val="center"/>
        <w:rPr>
          <w:lang w:val="fr-FR"/>
        </w:rPr>
      </w:pPr>
      <w:r w:rsidRPr="00682150">
        <w:rPr>
          <w:lang w:val="fr-FR"/>
        </w:rPr>
        <w:t>Code en Douane : 812752K-CCB : BIAT les berges du lac N°08603000151000369860</w:t>
      </w:r>
    </w:p>
    <w:p w14:paraId="16914F71" w14:textId="77777777" w:rsidR="00466A55" w:rsidRPr="00682150" w:rsidRDefault="00466A55" w:rsidP="008A0CF1">
      <w:pPr>
        <w:spacing w:after="0" w:line="276" w:lineRule="exact"/>
        <w:rPr>
          <w:sz w:val="24"/>
          <w:szCs w:val="24"/>
          <w:lang w:val="fr-FR"/>
        </w:rPr>
      </w:pPr>
    </w:p>
    <w:p w14:paraId="5FA164F6" w14:textId="77777777" w:rsidR="00466A55" w:rsidRPr="00682150" w:rsidRDefault="00466A55">
      <w:pPr>
        <w:spacing w:after="0" w:line="276" w:lineRule="exact"/>
        <w:ind w:left="1132"/>
        <w:rPr>
          <w:sz w:val="24"/>
          <w:szCs w:val="24"/>
          <w:lang w:val="fr-FR"/>
        </w:rPr>
      </w:pPr>
    </w:p>
    <w:p w14:paraId="4DAB1313" w14:textId="77777777" w:rsidR="00466A55" w:rsidRPr="003E0514" w:rsidRDefault="00F14DC5" w:rsidP="008A0CF1">
      <w:pPr>
        <w:spacing w:before="246" w:after="0" w:line="322" w:lineRule="exact"/>
        <w:ind w:left="2880" w:firstLine="80"/>
        <w:rPr>
          <w:b/>
          <w:bCs/>
          <w:sz w:val="44"/>
          <w:szCs w:val="44"/>
          <w:lang w:val="fr-FR"/>
        </w:rPr>
      </w:pPr>
      <w:r w:rsidRPr="003E0514">
        <w:rPr>
          <w:rFonts w:ascii="Arial Bold" w:hAnsi="Arial Bold" w:cs="Arial Bold"/>
          <w:b/>
          <w:bCs/>
          <w:color w:val="000000"/>
          <w:sz w:val="44"/>
          <w:szCs w:val="44"/>
          <w:lang w:val="fr-FR"/>
        </w:rPr>
        <w:t>Fiche de Données de Sécurité</w:t>
      </w:r>
    </w:p>
    <w:p w14:paraId="37079459" w14:textId="77777777" w:rsidR="00466A55" w:rsidRPr="002719DA" w:rsidRDefault="00466A55">
      <w:pPr>
        <w:spacing w:after="0" w:line="414" w:lineRule="exact"/>
        <w:ind w:left="4762"/>
        <w:rPr>
          <w:sz w:val="24"/>
          <w:szCs w:val="24"/>
          <w:lang w:val="fr-FR"/>
        </w:rPr>
      </w:pPr>
    </w:p>
    <w:p w14:paraId="38D2E902" w14:textId="77777777" w:rsidR="00466A55" w:rsidRDefault="003E0514" w:rsidP="001F63E6">
      <w:pPr>
        <w:spacing w:before="48" w:after="0" w:line="414" w:lineRule="exact"/>
        <w:ind w:left="3600" w:firstLine="80"/>
        <w:rPr>
          <w:rFonts w:ascii="Arial Bold" w:hAnsi="Arial Bold" w:cs="Arial Bold"/>
          <w:b/>
          <w:bCs/>
          <w:color w:val="000000"/>
          <w:sz w:val="36"/>
          <w:szCs w:val="36"/>
          <w:u w:val="single"/>
          <w:lang w:val="fr-FR"/>
        </w:rPr>
      </w:pPr>
      <w:r w:rsidRPr="003E0514">
        <w:rPr>
          <w:rFonts w:ascii="Arial Bold" w:hAnsi="Arial Bold" w:cs="Arial Bold"/>
          <w:b/>
          <w:bCs/>
          <w:color w:val="000000"/>
          <w:sz w:val="36"/>
          <w:szCs w:val="36"/>
          <w:lang w:val="fr-FR"/>
        </w:rPr>
        <w:t xml:space="preserve">PRODUIT : </w:t>
      </w:r>
      <w:r w:rsidR="0040330B">
        <w:rPr>
          <w:rFonts w:ascii="Arial Bold" w:hAnsi="Arial Bold" w:cs="Arial Bold"/>
          <w:b/>
          <w:bCs/>
          <w:color w:val="000000"/>
          <w:sz w:val="36"/>
          <w:szCs w:val="36"/>
          <w:lang w:val="fr-FR"/>
        </w:rPr>
        <w:t>ALCO</w:t>
      </w:r>
      <w:r w:rsidR="001F63E6">
        <w:rPr>
          <w:rFonts w:ascii="Arial Bold" w:hAnsi="Arial Bold" w:cs="Arial Bold"/>
          <w:b/>
          <w:bCs/>
          <w:color w:val="000000"/>
          <w:sz w:val="36"/>
          <w:szCs w:val="36"/>
          <w:lang w:val="fr-FR"/>
        </w:rPr>
        <w:t>HAND</w:t>
      </w:r>
    </w:p>
    <w:p w14:paraId="0E41C0EE" w14:textId="77777777" w:rsidR="008A0CF1" w:rsidRPr="003E0514" w:rsidRDefault="008A0CF1" w:rsidP="008A0CF1">
      <w:pPr>
        <w:spacing w:before="48" w:after="0" w:line="414" w:lineRule="exact"/>
        <w:ind w:left="3600" w:firstLine="80"/>
        <w:rPr>
          <w:b/>
          <w:bCs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130"/>
      </w:tblGrid>
      <w:tr w:rsidR="00682150" w:rsidRPr="0072278E" w14:paraId="25E7B240" w14:textId="77777777" w:rsidTr="009E6BE7">
        <w:trPr>
          <w:trHeight w:val="461"/>
        </w:trPr>
        <w:tc>
          <w:tcPr>
            <w:tcW w:w="4130" w:type="dxa"/>
            <w:shd w:val="clear" w:color="auto" w:fill="BFBFBF" w:themeFill="background1" w:themeFillShade="BF"/>
          </w:tcPr>
          <w:p w14:paraId="0B931DB7" w14:textId="77777777" w:rsidR="00682150" w:rsidRPr="00682150" w:rsidRDefault="00682150" w:rsidP="00682150">
            <w:pPr>
              <w:spacing w:before="184" w:after="0" w:line="276" w:lineRule="exact"/>
              <w:rPr>
                <w:lang w:val="fr-FR"/>
              </w:rPr>
            </w:pPr>
            <w:r w:rsidRPr="008A0CF1">
              <w:rPr>
                <w:rFonts w:ascii="Arial Bold" w:hAnsi="Arial Bold" w:cs="Arial Bold"/>
                <w:color w:val="000000"/>
                <w:sz w:val="24"/>
                <w:szCs w:val="24"/>
                <w:highlight w:val="lightGray"/>
                <w:lang w:val="fr-FR"/>
              </w:rPr>
              <w:t>Section 1 : Identification de la substance</w:t>
            </w:r>
          </w:p>
        </w:tc>
      </w:tr>
    </w:tbl>
    <w:p w14:paraId="44AE00A4" w14:textId="77777777"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14:paraId="625B60AD" w14:textId="77777777"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1.1. Identificateur de produit</w:t>
      </w:r>
    </w:p>
    <w:p w14:paraId="6698C987" w14:textId="77777777" w:rsidR="0057135A" w:rsidRDefault="0057135A">
      <w:pPr>
        <w:spacing w:before="1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14:paraId="0E78237A" w14:textId="77777777" w:rsidR="00466A55" w:rsidRPr="0057135A" w:rsidRDefault="00F14DC5" w:rsidP="008802FE">
      <w:pPr>
        <w:spacing w:before="10" w:after="0" w:line="230" w:lineRule="exact"/>
        <w:ind w:left="1132"/>
        <w:rPr>
          <w:b/>
          <w:bCs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Nom du produit : </w:t>
      </w:r>
      <w:r w:rsid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ALCO</w:t>
      </w:r>
      <w:r w:rsidR="001F63E6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HAND</w:t>
      </w:r>
    </w:p>
    <w:p w14:paraId="31F5B439" w14:textId="77777777" w:rsidR="00466A55" w:rsidRPr="002719DA" w:rsidRDefault="00466A55">
      <w:pPr>
        <w:spacing w:after="0" w:line="220" w:lineRule="exact"/>
        <w:ind w:left="1132"/>
        <w:rPr>
          <w:sz w:val="24"/>
          <w:szCs w:val="24"/>
          <w:lang w:val="fr-FR"/>
        </w:rPr>
      </w:pPr>
    </w:p>
    <w:p w14:paraId="3A0FAB53" w14:textId="77777777" w:rsidR="00466A55" w:rsidRPr="002719DA" w:rsidRDefault="00F14DC5">
      <w:pPr>
        <w:spacing w:before="19" w:after="0" w:line="220" w:lineRule="exact"/>
        <w:ind w:left="1132" w:right="1229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1.2. Utilisations identifiées pertinentes de la substance ou du mélange et utilisations déconseillées Usages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identifiés :</w:t>
      </w:r>
    </w:p>
    <w:p w14:paraId="062C66F9" w14:textId="77777777"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Uniquement pour usage professionnel et industriel</w:t>
      </w:r>
    </w:p>
    <w:p w14:paraId="70770D6F" w14:textId="77777777" w:rsidR="00466A55" w:rsidRPr="002719DA" w:rsidRDefault="00460A43" w:rsidP="0011784A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 xml:space="preserve">SOLUTION </w:t>
      </w:r>
      <w:r w:rsidR="0011784A">
        <w:rPr>
          <w:rFonts w:ascii="Arial" w:hAnsi="Arial"/>
          <w:color w:val="000000"/>
          <w:sz w:val="20"/>
          <w:szCs w:val="20"/>
          <w:lang w:val="fr-FR"/>
        </w:rPr>
        <w:t>DESINFECTANT</w:t>
      </w:r>
      <w:r>
        <w:rPr>
          <w:rFonts w:ascii="Arial" w:hAnsi="Arial"/>
          <w:color w:val="000000"/>
          <w:sz w:val="20"/>
          <w:szCs w:val="20"/>
          <w:lang w:val="fr-FR"/>
        </w:rPr>
        <w:t>E</w:t>
      </w:r>
      <w:r w:rsidR="0011784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2038B">
        <w:rPr>
          <w:rFonts w:ascii="Arial" w:hAnsi="Arial"/>
          <w:color w:val="000000"/>
          <w:sz w:val="20"/>
          <w:szCs w:val="20"/>
          <w:lang w:val="fr-FR"/>
        </w:rPr>
        <w:t>rapide pour</w:t>
      </w:r>
      <w:r w:rsidR="0011784A">
        <w:rPr>
          <w:rFonts w:ascii="Arial" w:hAnsi="Arial"/>
          <w:color w:val="000000"/>
          <w:sz w:val="20"/>
          <w:szCs w:val="20"/>
          <w:lang w:val="fr-FR"/>
        </w:rPr>
        <w:t xml:space="preserve"> les mains sans rinçage </w:t>
      </w:r>
      <w:r w:rsidR="0032038B">
        <w:rPr>
          <w:rFonts w:ascii="Arial" w:hAnsi="Arial"/>
          <w:color w:val="000000"/>
          <w:sz w:val="20"/>
          <w:szCs w:val="20"/>
          <w:lang w:val="fr-FR"/>
        </w:rPr>
        <w:t>à</w:t>
      </w:r>
      <w:r w:rsidR="0011784A">
        <w:rPr>
          <w:rFonts w:ascii="Arial" w:hAnsi="Arial"/>
          <w:color w:val="000000"/>
          <w:sz w:val="20"/>
          <w:szCs w:val="20"/>
          <w:lang w:val="fr-FR"/>
        </w:rPr>
        <w:t xml:space="preserve"> l’eau après utilisation</w:t>
      </w:r>
      <w:r w:rsidR="001F1A6B">
        <w:rPr>
          <w:rFonts w:ascii="Arial" w:hAnsi="Arial"/>
          <w:color w:val="000000"/>
          <w:sz w:val="20"/>
          <w:szCs w:val="20"/>
          <w:lang w:val="fr-FR"/>
        </w:rPr>
        <w:t>.</w:t>
      </w:r>
    </w:p>
    <w:p w14:paraId="224B5742" w14:textId="77777777"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Utilisations déconseillées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Les usages autres que ceux identifiés ne sont pas recommandés</w:t>
      </w:r>
    </w:p>
    <w:p w14:paraId="3F5F433D" w14:textId="77777777"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1.3. Renseignements concernant le fournisseur de la fiche de données de sécurité</w:t>
      </w:r>
    </w:p>
    <w:p w14:paraId="44A340D8" w14:textId="77777777" w:rsidR="0057135A" w:rsidRDefault="0057135A" w:rsidP="0057135A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14:paraId="45FB7576" w14:textId="77777777" w:rsidR="00466A55" w:rsidRPr="0057135A" w:rsidRDefault="0057135A" w:rsidP="0057135A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PRODET TUNISIE</w:t>
      </w:r>
    </w:p>
    <w:p w14:paraId="5AD60549" w14:textId="77777777" w:rsidR="00466A55" w:rsidRPr="002719DA" w:rsidRDefault="00F14DC5" w:rsidP="00682150">
      <w:pPr>
        <w:tabs>
          <w:tab w:val="left" w:pos="5400"/>
        </w:tabs>
        <w:spacing w:before="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Coordonnées</w:t>
      </w:r>
      <w:r w:rsidR="00682150">
        <w:rPr>
          <w:rFonts w:ascii="Arial Bold" w:hAnsi="Arial Bold" w:cs="Arial Bold"/>
          <w:color w:val="000000"/>
          <w:sz w:val="20"/>
          <w:szCs w:val="20"/>
          <w:lang w:val="fr-FR"/>
        </w:rPr>
        <w:tab/>
      </w:r>
    </w:p>
    <w:p w14:paraId="5F959E0E" w14:textId="77777777" w:rsidR="00466A55" w:rsidRPr="002719DA" w:rsidRDefault="0057135A" w:rsidP="0057135A">
      <w:pPr>
        <w:spacing w:before="10" w:after="0" w:line="230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 xml:space="preserve">20 Rue somalie cité el </w:t>
      </w:r>
      <w:proofErr w:type="spellStart"/>
      <w:r>
        <w:rPr>
          <w:rFonts w:ascii="Arial" w:hAnsi="Arial"/>
          <w:color w:val="000000"/>
          <w:sz w:val="20"/>
          <w:szCs w:val="20"/>
          <w:lang w:val="fr-FR"/>
        </w:rPr>
        <w:t>bassattine</w:t>
      </w:r>
      <w:proofErr w:type="spellEnd"/>
      <w:r>
        <w:rPr>
          <w:rFonts w:ascii="Arial" w:hAnsi="Arial"/>
          <w:color w:val="000000"/>
          <w:sz w:val="20"/>
          <w:szCs w:val="20"/>
          <w:lang w:val="fr-FR"/>
        </w:rPr>
        <w:t xml:space="preserve"> l’</w:t>
      </w:r>
      <w:proofErr w:type="spellStart"/>
      <w:r>
        <w:rPr>
          <w:rFonts w:ascii="Arial" w:hAnsi="Arial"/>
          <w:color w:val="000000"/>
          <w:sz w:val="20"/>
          <w:szCs w:val="20"/>
          <w:lang w:val="fr-FR"/>
        </w:rPr>
        <w:t>aouina</w:t>
      </w:r>
      <w:proofErr w:type="spellEnd"/>
      <w:r>
        <w:rPr>
          <w:rFonts w:ascii="Arial" w:hAnsi="Arial"/>
          <w:color w:val="000000"/>
          <w:sz w:val="20"/>
          <w:szCs w:val="20"/>
          <w:lang w:val="fr-FR"/>
        </w:rPr>
        <w:t xml:space="preserve"> Tunis.</w:t>
      </w:r>
    </w:p>
    <w:p w14:paraId="09DD6571" w14:textId="77777777" w:rsidR="00466A55" w:rsidRPr="002719DA" w:rsidRDefault="00F14DC5" w:rsidP="0057135A">
      <w:pPr>
        <w:tabs>
          <w:tab w:val="left" w:pos="3257"/>
        </w:tabs>
        <w:spacing w:before="7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Tel : </w:t>
      </w:r>
      <w:r w:rsidR="0057135A">
        <w:rPr>
          <w:rFonts w:ascii="Arial" w:hAnsi="Arial"/>
          <w:color w:val="000000"/>
          <w:sz w:val="20"/>
          <w:szCs w:val="20"/>
          <w:lang w:val="fr-FR"/>
        </w:rPr>
        <w:t>71 758 </w:t>
      </w:r>
      <w:r w:rsidR="0032038B">
        <w:rPr>
          <w:rFonts w:ascii="Arial" w:hAnsi="Arial"/>
          <w:color w:val="000000"/>
          <w:sz w:val="20"/>
          <w:szCs w:val="20"/>
          <w:lang w:val="fr-FR"/>
        </w:rPr>
        <w:t>468 Fax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: 71</w:t>
      </w:r>
      <w:r w:rsidR="0057135A">
        <w:rPr>
          <w:rFonts w:ascii="Arial" w:hAnsi="Arial"/>
          <w:color w:val="000000"/>
          <w:sz w:val="20"/>
          <w:szCs w:val="20"/>
          <w:lang w:val="fr-FR"/>
        </w:rPr>
        <w:t> 726 054</w:t>
      </w:r>
    </w:p>
    <w:p w14:paraId="0D89582D" w14:textId="77777777" w:rsidR="00466A55" w:rsidRPr="002719DA" w:rsidRDefault="00F14DC5" w:rsidP="0057135A">
      <w:pPr>
        <w:spacing w:before="1" w:after="0" w:line="221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Email : </w:t>
      </w:r>
      <w:r w:rsidR="0057135A">
        <w:rPr>
          <w:rFonts w:ascii="Arial" w:hAnsi="Arial"/>
          <w:color w:val="000000"/>
          <w:sz w:val="20"/>
          <w:szCs w:val="20"/>
          <w:lang w:val="fr-FR"/>
        </w:rPr>
        <w:t>prodet.tunisie@topnet.tn</w:t>
      </w:r>
    </w:p>
    <w:p w14:paraId="69086BB2" w14:textId="77777777" w:rsidR="00466A55" w:rsidRPr="002719DA" w:rsidRDefault="00F14DC5">
      <w:pPr>
        <w:spacing w:before="1" w:after="0" w:line="219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1.4. Numéro d’appel d’urgence</w:t>
      </w:r>
    </w:p>
    <w:p w14:paraId="03187218" w14:textId="77777777" w:rsidR="00466A55" w:rsidRDefault="00F14DC5">
      <w:pPr>
        <w:spacing w:before="1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198</w:t>
      </w:r>
    </w:p>
    <w:p w14:paraId="5BDDC1CF" w14:textId="77777777" w:rsidR="009E6BE7" w:rsidRDefault="009E6BE7">
      <w:pPr>
        <w:spacing w:before="1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3790"/>
      </w:tblGrid>
      <w:tr w:rsidR="00682150" w14:paraId="545BB830" w14:textId="77777777" w:rsidTr="009E6BE7">
        <w:trPr>
          <w:trHeight w:val="150"/>
        </w:trPr>
        <w:tc>
          <w:tcPr>
            <w:tcW w:w="3790" w:type="dxa"/>
            <w:shd w:val="clear" w:color="auto" w:fill="BFBFBF" w:themeFill="background1" w:themeFillShade="BF"/>
          </w:tcPr>
          <w:p w14:paraId="6560F9CA" w14:textId="77777777" w:rsidR="00682150" w:rsidRPr="00682150" w:rsidRDefault="00682150" w:rsidP="00682150">
            <w:pPr>
              <w:spacing w:before="232" w:after="0" w:line="276" w:lineRule="exact"/>
              <w:rPr>
                <w:lang w:val="fr-FR"/>
              </w:rPr>
            </w:pPr>
            <w:r w:rsidRPr="00682150">
              <w:rPr>
                <w:rFonts w:ascii="Arial Bold" w:hAnsi="Arial Bold" w:cs="Arial Bold"/>
                <w:color w:val="000000"/>
                <w:sz w:val="24"/>
                <w:szCs w:val="24"/>
                <w:highlight w:val="lightGray"/>
                <w:lang w:val="fr-FR"/>
              </w:rPr>
              <w:t>Section 2 : Identification des dangers</w:t>
            </w:r>
          </w:p>
        </w:tc>
      </w:tr>
    </w:tbl>
    <w:p w14:paraId="5DB5E24D" w14:textId="77777777" w:rsidR="001F1A6B" w:rsidRDefault="001F1A6B">
      <w:pPr>
        <w:spacing w:before="12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14:paraId="25B78E26" w14:textId="77777777" w:rsidR="00466A55" w:rsidRPr="003B7163" w:rsidRDefault="00F14DC5">
      <w:pPr>
        <w:spacing w:before="12" w:after="0" w:line="230" w:lineRule="exact"/>
        <w:ind w:left="1132"/>
        <w:rPr>
          <w:b/>
          <w:bCs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2.1</w:t>
      </w:r>
      <w:r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. Classification de la substance ou du mélange</w:t>
      </w:r>
    </w:p>
    <w:p w14:paraId="0DD50A0B" w14:textId="77777777" w:rsidR="003B7163" w:rsidRDefault="003B7163">
      <w:pPr>
        <w:spacing w:before="10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14:paraId="40EF115A" w14:textId="77777777"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Le produit a été classé et étiqueté conformément à la législation nationale correspondante.</w:t>
      </w:r>
    </w:p>
    <w:p w14:paraId="2E797CDE" w14:textId="77777777" w:rsidR="00466A55" w:rsidRPr="003B7163" w:rsidRDefault="00F14DC5">
      <w:pPr>
        <w:spacing w:before="230" w:after="0" w:line="230" w:lineRule="exact"/>
        <w:ind w:left="1132"/>
        <w:rPr>
          <w:b/>
          <w:bCs/>
          <w:lang w:val="fr-FR"/>
        </w:rPr>
      </w:pPr>
      <w:r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Indication de danger</w:t>
      </w:r>
    </w:p>
    <w:p w14:paraId="05B81BF5" w14:textId="77777777" w:rsidR="003B7163" w:rsidRDefault="003B7163" w:rsidP="003B7163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14:paraId="0315282D" w14:textId="77777777" w:rsidR="00466A55" w:rsidRPr="002719DA" w:rsidRDefault="003B7163" w:rsidP="003B7163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Facilement inflammable</w:t>
      </w:r>
    </w:p>
    <w:p w14:paraId="5DB2F33A" w14:textId="77777777"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 xml:space="preserve">Phrases de </w:t>
      </w:r>
      <w:r w:rsidR="0032038B"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risque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 :</w:t>
      </w:r>
    </w:p>
    <w:p w14:paraId="3529F0B5" w14:textId="77777777" w:rsidR="003B7163" w:rsidRDefault="003B7163" w:rsidP="003B7163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14:paraId="25042B2B" w14:textId="77777777" w:rsidR="00466A55" w:rsidRPr="002719DA" w:rsidRDefault="00F14DC5" w:rsidP="003B7163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R</w:t>
      </w:r>
      <w:r w:rsidR="003B7163">
        <w:rPr>
          <w:rFonts w:ascii="Arial" w:hAnsi="Arial"/>
          <w:color w:val="000000"/>
          <w:sz w:val="20"/>
          <w:szCs w:val="20"/>
          <w:lang w:val="fr-FR"/>
        </w:rPr>
        <w:t>11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B7163">
        <w:rPr>
          <w:rFonts w:ascii="Arial" w:hAnsi="Arial"/>
          <w:color w:val="000000"/>
          <w:sz w:val="20"/>
          <w:szCs w:val="20"/>
          <w:lang w:val="fr-FR"/>
        </w:rPr>
        <w:t>–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B7163">
        <w:rPr>
          <w:rFonts w:ascii="Arial" w:hAnsi="Arial"/>
          <w:color w:val="000000"/>
          <w:sz w:val="20"/>
          <w:szCs w:val="20"/>
          <w:lang w:val="fr-FR"/>
        </w:rPr>
        <w:t>facilement inflammable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.</w:t>
      </w:r>
    </w:p>
    <w:p w14:paraId="2BF8DB2D" w14:textId="77777777" w:rsidR="00466A55" w:rsidRPr="0040330B" w:rsidRDefault="00F14DC5">
      <w:pPr>
        <w:spacing w:before="230" w:after="0" w:line="230" w:lineRule="exact"/>
        <w:ind w:left="1132"/>
        <w:rPr>
          <w:b/>
          <w:bCs/>
          <w:lang w:val="fr-FR"/>
        </w:rPr>
      </w:pPr>
      <w:r w:rsidRP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2.2. Éléments d’étiquetage</w:t>
      </w:r>
    </w:p>
    <w:p w14:paraId="04FD1CED" w14:textId="77777777" w:rsidR="0040330B" w:rsidRDefault="0040330B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14:paraId="7D4B5FD3" w14:textId="77777777" w:rsidR="00466A55" w:rsidRPr="002719DA" w:rsidRDefault="0040330B" w:rsidP="0040330B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Facilement inflammable</w:t>
      </w:r>
    </w:p>
    <w:p w14:paraId="4FA8168A" w14:textId="77777777"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14:paraId="7E7593C1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7FB25B54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7866AE68" w14:textId="77777777" w:rsidR="009E6BE7" w:rsidRDefault="00251BEF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10FEAB08" wp14:editId="14F3FA98">
                <wp:simplePos x="0" y="0"/>
                <wp:positionH relativeFrom="page">
                  <wp:posOffset>609600</wp:posOffset>
                </wp:positionH>
                <wp:positionV relativeFrom="page">
                  <wp:posOffset>10212070</wp:posOffset>
                </wp:positionV>
                <wp:extent cx="6158230" cy="38100"/>
                <wp:effectExtent l="0" t="0" r="0" b="0"/>
                <wp:wrapNone/>
                <wp:docPr id="9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9AB6C7" id="Freeform 125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8pt,807.1pt,48pt,804.1pt,532.9pt,804.1pt,532.9pt,807.1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" o:allowincell="f" fillcolor="#0070c0" stroked="f">
                <v:path arrowok="t" o:connecttype="custom" o:connectlocs="0,38100;0,0;6158230,0;6158230,38100;6158230,38100" o:connectangles="0,0,0,0,0"/>
                <w10:wrap anchorx="page" anchory="page"/>
              </v:polyline>
            </w:pict>
          </mc:Fallback>
        </mc:AlternateContent>
      </w:r>
    </w:p>
    <w:p w14:paraId="163DC697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5AF85D9B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052BD97B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7E42F2CF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6969F911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2184E369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0214EBA5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77A0CAC4" w14:textId="77777777"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14:paraId="6E8FB963" w14:textId="77777777" w:rsidR="00466A55" w:rsidRDefault="00F14DC5">
      <w:pPr>
        <w:spacing w:before="3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  <w:r w:rsidRP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 xml:space="preserve">Phrases de </w:t>
      </w:r>
      <w:r w:rsidR="0032038B" w:rsidRP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sécurité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 :</w:t>
      </w:r>
    </w:p>
    <w:p w14:paraId="1AC8095F" w14:textId="77777777" w:rsidR="0040330B" w:rsidRPr="002719DA" w:rsidRDefault="0040330B">
      <w:pPr>
        <w:spacing w:before="3" w:after="0" w:line="230" w:lineRule="exact"/>
        <w:ind w:left="1132"/>
        <w:rPr>
          <w:lang w:val="fr-FR"/>
        </w:rPr>
      </w:pPr>
    </w:p>
    <w:p w14:paraId="071C457A" w14:textId="77777777" w:rsidR="00466A55" w:rsidRPr="002719DA" w:rsidRDefault="00F14DC5">
      <w:pPr>
        <w:spacing w:before="19" w:after="0" w:line="220" w:lineRule="exact"/>
        <w:ind w:left="1132" w:right="979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S26 - En cas de contact avec les yeux, laver immédiatement et abondamment avec de l'eau et consulter un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spécialiste.</w:t>
      </w:r>
    </w:p>
    <w:p w14:paraId="62A20321" w14:textId="77777777"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S28a - Après contact avec la peau, se laver immédiatement et abondamment avec de l'eau.</w:t>
      </w:r>
    </w:p>
    <w:p w14:paraId="7C5EF076" w14:textId="77777777" w:rsidR="00466A55" w:rsidRPr="002719DA" w:rsidRDefault="00F14DC5">
      <w:pPr>
        <w:spacing w:after="0" w:line="240" w:lineRule="exact"/>
        <w:ind w:left="1132" w:right="978"/>
        <w:jc w:val="both"/>
        <w:rPr>
          <w:lang w:val="fr-FR"/>
        </w:rPr>
      </w:pPr>
      <w:r w:rsidRPr="002719DA">
        <w:rPr>
          <w:rFonts w:ascii="Arial" w:hAnsi="Arial"/>
          <w:color w:val="000000"/>
          <w:w w:val="106"/>
          <w:sz w:val="20"/>
          <w:szCs w:val="20"/>
          <w:lang w:val="fr-FR"/>
        </w:rPr>
        <w:t xml:space="preserve">S45 - En cas d'accident ou de malaise, consulter immédiatement un médecin (si possible lui montrer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l'étiquette).</w:t>
      </w:r>
    </w:p>
    <w:p w14:paraId="613BD926" w14:textId="77777777"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S61b - Éviter le rejet dans l'environnement. Consulter la fiche de données de sécurité.</w:t>
      </w:r>
    </w:p>
    <w:p w14:paraId="5006716D" w14:textId="77777777" w:rsidR="00466A55" w:rsidRPr="002719DA" w:rsidRDefault="0040330B">
      <w:pPr>
        <w:spacing w:after="0" w:line="230" w:lineRule="exact"/>
        <w:ind w:left="1132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Conserver </w:t>
      </w:r>
      <w:r w:rsidR="0032038B">
        <w:rPr>
          <w:sz w:val="24"/>
          <w:szCs w:val="24"/>
          <w:lang w:val="fr-FR"/>
        </w:rPr>
        <w:t>à l’ écart</w:t>
      </w:r>
      <w:r>
        <w:rPr>
          <w:sz w:val="24"/>
          <w:szCs w:val="24"/>
          <w:lang w:val="fr-FR"/>
        </w:rPr>
        <w:t xml:space="preserve"> de toute flamme ou source d’étincelle ne pas fumer</w:t>
      </w:r>
    </w:p>
    <w:p w14:paraId="223A4EA5" w14:textId="77777777"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14:paraId="31E7E6EF" w14:textId="77777777"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14:paraId="2893343F" w14:textId="77777777"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2.3. Autres dangers</w:t>
      </w:r>
    </w:p>
    <w:p w14:paraId="32480B10" w14:textId="77777777"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d'autres dangers connus.</w:t>
      </w:r>
    </w:p>
    <w:tbl>
      <w:tblPr>
        <w:tblStyle w:val="Grilledutableau"/>
        <w:tblpPr w:leftFromText="141" w:rightFromText="141" w:vertAnchor="text" w:horzAnchor="page" w:tblpX="1051" w:tblpY="438"/>
        <w:tblW w:w="0" w:type="auto"/>
        <w:tblLook w:val="04A0" w:firstRow="1" w:lastRow="0" w:firstColumn="1" w:lastColumn="0" w:noHBand="0" w:noVBand="1"/>
      </w:tblPr>
      <w:tblGrid>
        <w:gridCol w:w="6091"/>
      </w:tblGrid>
      <w:tr w:rsidR="009E6BE7" w14:paraId="4F8054B7" w14:textId="77777777" w:rsidTr="009E6BE7">
        <w:trPr>
          <w:trHeight w:val="38"/>
        </w:trPr>
        <w:tc>
          <w:tcPr>
            <w:tcW w:w="6091" w:type="dxa"/>
            <w:shd w:val="clear" w:color="auto" w:fill="BFBFBF" w:themeFill="background1" w:themeFillShade="BF"/>
          </w:tcPr>
          <w:p w14:paraId="10DD24CE" w14:textId="77777777" w:rsidR="009E6BE7" w:rsidRPr="002719DA" w:rsidRDefault="009E6BE7" w:rsidP="009E6BE7">
            <w:pPr>
              <w:spacing w:before="255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3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Composition/informations sur les composants</w:t>
            </w:r>
          </w:p>
          <w:p w14:paraId="0ED9AAF6" w14:textId="77777777" w:rsidR="009E6BE7" w:rsidRDefault="009E6BE7" w:rsidP="009E6BE7">
            <w:pPr>
              <w:spacing w:before="3" w:after="0" w:line="230" w:lineRule="exact"/>
              <w:rPr>
                <w:rFonts w:ascii="Arial Bold" w:hAnsi="Arial Bold" w:cs="Arial Bold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</w:tr>
    </w:tbl>
    <w:p w14:paraId="093ED6E9" w14:textId="77777777" w:rsidR="00466A55" w:rsidRPr="002719DA" w:rsidRDefault="00466A55">
      <w:pPr>
        <w:spacing w:after="0" w:line="200" w:lineRule="exact"/>
        <w:ind w:left="1020"/>
        <w:rPr>
          <w:sz w:val="24"/>
          <w:szCs w:val="24"/>
          <w:lang w:val="fr-FR"/>
        </w:rPr>
      </w:pPr>
    </w:p>
    <w:p w14:paraId="4AC767BC" w14:textId="77777777" w:rsidR="00466A55" w:rsidRDefault="00466A55">
      <w:pPr>
        <w:spacing w:after="0" w:line="287" w:lineRule="exact"/>
        <w:ind w:left="1020"/>
        <w:rPr>
          <w:sz w:val="24"/>
          <w:szCs w:val="24"/>
          <w:lang w:val="fr-FR"/>
        </w:rPr>
      </w:pPr>
    </w:p>
    <w:p w14:paraId="5EE36EE3" w14:textId="77777777" w:rsidR="009E6BE7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p w14:paraId="5621E144" w14:textId="77777777" w:rsidR="009E6BE7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p w14:paraId="6CCBCFA2" w14:textId="77777777" w:rsidR="009E6BE7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p w14:paraId="61E96333" w14:textId="77777777" w:rsidR="009E6BE7" w:rsidRPr="002719DA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tbl>
      <w:tblPr>
        <w:tblW w:w="0" w:type="auto"/>
        <w:tblInd w:w="10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1"/>
        <w:gridCol w:w="1539"/>
        <w:gridCol w:w="1720"/>
        <w:gridCol w:w="1980"/>
      </w:tblGrid>
      <w:tr w:rsidR="00466A55" w:rsidRPr="00F14DC5" w14:paraId="4714343D" w14:textId="77777777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F845A" w14:textId="77777777" w:rsidR="00466A55" w:rsidRPr="00F14DC5" w:rsidRDefault="0032038B">
            <w:pPr>
              <w:spacing w:before="2" w:after="0" w:line="229" w:lineRule="exact"/>
              <w:ind w:left="1205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Ingredient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54EF5" w14:textId="77777777" w:rsidR="00466A55" w:rsidRPr="00F14DC5" w:rsidRDefault="00F14DC5">
            <w:pPr>
              <w:spacing w:before="2" w:after="0" w:line="229" w:lineRule="exact"/>
              <w:ind w:left="422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N° CAS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2D3CF" w14:textId="77777777" w:rsidR="00466A55" w:rsidRPr="00F14DC5" w:rsidRDefault="00F14DC5">
            <w:pPr>
              <w:spacing w:before="2" w:after="0" w:line="229" w:lineRule="exact"/>
              <w:ind w:left="214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Classification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49EFD" w14:textId="77777777" w:rsidR="00466A55" w:rsidRPr="00F14DC5" w:rsidRDefault="00F14DC5">
            <w:pPr>
              <w:spacing w:before="2" w:after="0" w:line="229" w:lineRule="exact"/>
              <w:ind w:left="460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en</w:t>
            </w:r>
            <w:proofErr w:type="spellEnd"/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poids</w:t>
            </w:r>
            <w:proofErr w:type="spellEnd"/>
          </w:p>
        </w:tc>
      </w:tr>
      <w:tr w:rsidR="00466A55" w:rsidRPr="00F14DC5" w14:paraId="20629C8D" w14:textId="77777777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4EA50" w14:textId="77777777" w:rsidR="00466A55" w:rsidRPr="001F1A6B" w:rsidRDefault="0032038B" w:rsidP="0040330B">
            <w:pPr>
              <w:spacing w:before="5" w:after="0" w:line="229" w:lineRule="exact"/>
              <w:ind w:left="112"/>
              <w:rPr>
                <w:lang w:val="fr-FR"/>
              </w:rPr>
            </w:pPr>
            <w:r>
              <w:rPr>
                <w:lang w:val="fr-FR"/>
              </w:rPr>
              <w:t>glycérine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DFD51" w14:textId="77777777" w:rsidR="00466A55" w:rsidRPr="00F14DC5" w:rsidRDefault="00414F85" w:rsidP="00414F85">
            <w:pPr>
              <w:spacing w:before="5" w:after="0" w:line="229" w:lineRule="exact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63449-41-222222</w:t>
            </w:r>
            <w:r w:rsidR="00F14DC5" w:rsidRPr="00F14DC5">
              <w:rPr>
                <w:rFonts w:ascii="Arial" w:hAnsi="Arial"/>
                <w:color w:val="000000"/>
                <w:sz w:val="20"/>
                <w:szCs w:val="20"/>
              </w:rPr>
              <w:t>1310-73-2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BE8D0" w14:textId="77777777" w:rsidR="00466A55" w:rsidRPr="00F14DC5" w:rsidRDefault="00466A55">
            <w:pPr>
              <w:spacing w:before="5" w:after="0" w:line="229" w:lineRule="exact"/>
              <w:ind w:left="555"/>
            </w:pP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F4BF9" w14:textId="77777777" w:rsidR="00466A55" w:rsidRPr="00F14DC5" w:rsidRDefault="001F63E6" w:rsidP="0040330B">
            <w:pPr>
              <w:spacing w:before="5" w:after="0" w:line="229" w:lineRule="exact"/>
              <w:jc w:val="center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 – 5 %</w:t>
            </w:r>
          </w:p>
        </w:tc>
      </w:tr>
      <w:tr w:rsidR="00466A55" w:rsidRPr="00F14DC5" w14:paraId="76C1541B" w14:textId="77777777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C81E7" w14:textId="77777777" w:rsidR="00466A55" w:rsidRPr="00F14DC5" w:rsidRDefault="001105C6" w:rsidP="001105C6">
            <w:pPr>
              <w:spacing w:before="5" w:after="0" w:line="229" w:lineRule="exact"/>
              <w:ind w:left="112"/>
            </w:pPr>
            <w:r>
              <w:t xml:space="preserve">PRODUITS </w:t>
            </w:r>
            <w:r w:rsidR="00EB33DA">
              <w:t>ALCOOL</w:t>
            </w:r>
            <w:r w:rsidR="009E4DC5">
              <w:t>IQUES</w:t>
            </w:r>
            <w:r w:rsidR="00EB33DA">
              <w:t xml:space="preserve"> 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022A2" w14:textId="77777777" w:rsidR="00466A55" w:rsidRPr="00F14DC5" w:rsidRDefault="00414F85" w:rsidP="00414F85">
            <w:pPr>
              <w:spacing w:before="5" w:after="0" w:line="229" w:lineRule="exact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8013-70-5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D5EAB" w14:textId="77777777" w:rsidR="00466A55" w:rsidRPr="00F14DC5" w:rsidRDefault="00466A5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5B158" w14:textId="77777777" w:rsidR="00466A55" w:rsidRPr="00F14DC5" w:rsidRDefault="00EB33DA" w:rsidP="00B01A21">
            <w:pPr>
              <w:spacing w:before="5" w:after="0" w:line="229" w:lineRule="exact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          </w:t>
            </w:r>
            <w:r w:rsidR="00B01A21">
              <w:rPr>
                <w:rFonts w:ascii="Arial" w:hAnsi="Arial"/>
                <w:color w:val="000000"/>
                <w:sz w:val="20"/>
                <w:szCs w:val="20"/>
              </w:rPr>
              <w:t>70</w:t>
            </w:r>
            <w:r w:rsidR="00802D3E">
              <w:rPr>
                <w:rFonts w:ascii="Arial" w:hAnsi="Arial"/>
                <w:color w:val="000000"/>
                <w:sz w:val="20"/>
                <w:szCs w:val="20"/>
              </w:rPr>
              <w:t xml:space="preserve"> a 7</w:t>
            </w:r>
            <w:r w:rsidR="00B01A21">
              <w:rPr>
                <w:rFonts w:ascii="Arial" w:hAnsi="Arial"/>
                <w:color w:val="000000"/>
                <w:sz w:val="20"/>
                <w:szCs w:val="20"/>
              </w:rPr>
              <w:t>5</w:t>
            </w:r>
            <w:r w:rsidR="00802D3E">
              <w:rPr>
                <w:rFonts w:ascii="Arial" w:hAnsi="Arial"/>
                <w:color w:val="000000"/>
                <w:sz w:val="20"/>
                <w:szCs w:val="20"/>
              </w:rPr>
              <w:t xml:space="preserve"> </w:t>
            </w:r>
            <w:r w:rsidR="00F14DC5" w:rsidRPr="00F14DC5">
              <w:rPr>
                <w:rFonts w:ascii="Arial" w:hAnsi="Arial"/>
                <w:color w:val="000000"/>
                <w:sz w:val="20"/>
                <w:szCs w:val="20"/>
              </w:rPr>
              <w:t>%</w:t>
            </w:r>
          </w:p>
        </w:tc>
      </w:tr>
      <w:tr w:rsidR="001F63E6" w:rsidRPr="00F14DC5" w14:paraId="2048F875" w14:textId="77777777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49986" w14:textId="358ECF39" w:rsidR="001F63E6" w:rsidRPr="00F14DC5" w:rsidRDefault="001C0A95" w:rsidP="001F63E6">
            <w:pPr>
              <w:spacing w:before="5" w:after="0" w:line="229" w:lineRule="exact"/>
              <w:ind w:left="112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Ammonium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quaternaire</w:t>
            </w:r>
            <w:proofErr w:type="spellEnd"/>
            <w:r w:rsidR="001F63E6">
              <w:rPr>
                <w:rFonts w:ascii="Arial" w:hAnsi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63E6">
              <w:rPr>
                <w:rFonts w:ascii="Arial" w:hAnsi="Arial"/>
                <w:color w:val="000000"/>
                <w:sz w:val="20"/>
                <w:szCs w:val="20"/>
              </w:rPr>
              <w:t>désinfectante</w:t>
            </w:r>
            <w:proofErr w:type="spellEnd"/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2A47D" w14:textId="77777777" w:rsidR="001F63E6" w:rsidRPr="00F14DC5" w:rsidRDefault="001F63E6" w:rsidP="001F63E6">
            <w:r>
              <w:t>9016-45-9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D1E28" w14:textId="77777777" w:rsidR="001F63E6" w:rsidRPr="00F14DC5" w:rsidRDefault="001F63E6" w:rsidP="001F63E6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AE10F" w14:textId="77777777" w:rsidR="001F63E6" w:rsidRPr="00F14DC5" w:rsidRDefault="001F63E6" w:rsidP="00460A43">
            <w:pPr>
              <w:spacing w:before="5" w:after="0" w:line="229" w:lineRule="exact"/>
              <w:ind w:left="679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0.</w:t>
            </w:r>
            <w:r w:rsidR="00460A43">
              <w:rPr>
                <w:rFonts w:ascii="Arial" w:hAnsi="Arial"/>
                <w:color w:val="000000"/>
                <w:sz w:val="20"/>
                <w:szCs w:val="20"/>
              </w:rPr>
              <w:t>2</w:t>
            </w:r>
            <w:r w:rsidRPr="00F14DC5">
              <w:rPr>
                <w:rFonts w:ascii="Arial" w:hAnsi="Arial"/>
                <w:color w:val="000000"/>
                <w:sz w:val="20"/>
                <w:szCs w:val="20"/>
              </w:rPr>
              <w:t xml:space="preserve"> à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0.</w:t>
            </w:r>
            <w:r w:rsidR="00460A43">
              <w:rPr>
                <w:rFonts w:ascii="Arial" w:hAnsi="Arial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</w:t>
            </w:r>
            <w:r w:rsidRPr="00F14DC5">
              <w:rPr>
                <w:rFonts w:ascii="Arial" w:hAnsi="Arial"/>
                <w:color w:val="000000"/>
                <w:sz w:val="20"/>
                <w:szCs w:val="20"/>
              </w:rPr>
              <w:t>%</w:t>
            </w:r>
          </w:p>
        </w:tc>
      </w:tr>
      <w:tr w:rsidR="00466A55" w:rsidRPr="00F14DC5" w14:paraId="2B3CB438" w14:textId="77777777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06BA9" w14:textId="77777777" w:rsidR="00466A55" w:rsidRPr="00F14DC5" w:rsidRDefault="00466A55">
            <w:pPr>
              <w:spacing w:before="5" w:after="0" w:line="229" w:lineRule="exact"/>
              <w:ind w:left="112"/>
            </w:pP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EECFD" w14:textId="77777777" w:rsidR="00466A55" w:rsidRPr="00F14DC5" w:rsidRDefault="00466A55">
            <w:pPr>
              <w:spacing w:before="5" w:after="0" w:line="229" w:lineRule="exact"/>
              <w:ind w:left="429"/>
            </w:pP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68166" w14:textId="77777777" w:rsidR="00466A55" w:rsidRPr="00F14DC5" w:rsidRDefault="00466A5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EF793" w14:textId="77777777" w:rsidR="00466A55" w:rsidRPr="00F14DC5" w:rsidRDefault="00466A55" w:rsidP="0057135A">
            <w:pPr>
              <w:spacing w:before="5" w:after="0" w:line="229" w:lineRule="exact"/>
            </w:pPr>
          </w:p>
        </w:tc>
      </w:tr>
    </w:tbl>
    <w:p w14:paraId="52DA9EE3" w14:textId="77777777" w:rsidR="00466A55" w:rsidRDefault="00466A55">
      <w:pPr>
        <w:spacing w:after="0" w:line="276" w:lineRule="exact"/>
        <w:ind w:left="1132"/>
        <w:rPr>
          <w:sz w:val="24"/>
          <w:szCs w:val="24"/>
        </w:rPr>
      </w:pPr>
    </w:p>
    <w:tbl>
      <w:tblPr>
        <w:tblStyle w:val="Grilledutableau"/>
        <w:tblpPr w:leftFromText="141" w:rightFromText="141" w:vertAnchor="text" w:horzAnchor="page" w:tblpX="1126" w:tblpY="334"/>
        <w:tblW w:w="0" w:type="auto"/>
        <w:tblLook w:val="04A0" w:firstRow="1" w:lastRow="0" w:firstColumn="1" w:lastColumn="0" w:noHBand="0" w:noVBand="1"/>
      </w:tblPr>
      <w:tblGrid>
        <w:gridCol w:w="3539"/>
      </w:tblGrid>
      <w:tr w:rsidR="009E6BE7" w14:paraId="12C65599" w14:textId="77777777" w:rsidTr="009E6BE7">
        <w:trPr>
          <w:trHeight w:val="450"/>
        </w:trPr>
        <w:tc>
          <w:tcPr>
            <w:tcW w:w="3539" w:type="dxa"/>
            <w:shd w:val="clear" w:color="auto" w:fill="BFBFBF" w:themeFill="background1" w:themeFillShade="BF"/>
          </w:tcPr>
          <w:p w14:paraId="280E3C70" w14:textId="77777777" w:rsidR="009E6BE7" w:rsidRDefault="009E6BE7" w:rsidP="009E6BE7">
            <w:pPr>
              <w:spacing w:before="190" w:after="0" w:line="276" w:lineRule="exact"/>
              <w:jc w:val="both"/>
            </w:pPr>
            <w:r>
              <w:rPr>
                <w:rFonts w:ascii="Arial Bold" w:hAnsi="Arial Bold" w:cs="Arial Bold"/>
                <w:color w:val="000000"/>
                <w:sz w:val="24"/>
                <w:szCs w:val="24"/>
              </w:rPr>
              <w:t>SECTION 4: Premiers secours</w:t>
            </w:r>
          </w:p>
          <w:p w14:paraId="45316396" w14:textId="77777777" w:rsidR="009E6BE7" w:rsidRDefault="009E6BE7" w:rsidP="009E6BE7">
            <w:pPr>
              <w:spacing w:after="0" w:line="230" w:lineRule="exact"/>
              <w:rPr>
                <w:sz w:val="24"/>
                <w:szCs w:val="24"/>
              </w:rPr>
            </w:pPr>
          </w:p>
        </w:tc>
      </w:tr>
    </w:tbl>
    <w:p w14:paraId="5DCE9BD5" w14:textId="77777777" w:rsidR="00466A55" w:rsidRDefault="00466A55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14:paraId="5A3D1EA2" w14:textId="77777777"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14:paraId="75CD0809" w14:textId="77777777"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14:paraId="55BA43A5" w14:textId="77777777"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14:paraId="65C1ECE0" w14:textId="77777777"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14:paraId="5BA948B5" w14:textId="77777777" w:rsidR="009E6BE7" w:rsidRDefault="009E6BE7">
      <w:pPr>
        <w:spacing w:after="0" w:line="230" w:lineRule="exact"/>
        <w:ind w:left="1132"/>
        <w:rPr>
          <w:sz w:val="24"/>
          <w:szCs w:val="24"/>
        </w:rPr>
      </w:pPr>
    </w:p>
    <w:p w14:paraId="085720D9" w14:textId="77777777" w:rsidR="00466A55" w:rsidRDefault="00F14DC5">
      <w:pPr>
        <w:spacing w:before="12" w:after="0" w:line="230" w:lineRule="exact"/>
        <w:ind w:left="1132"/>
      </w:pPr>
      <w:r>
        <w:rPr>
          <w:rFonts w:ascii="Arial Bold" w:hAnsi="Arial Bold" w:cs="Arial Bold"/>
          <w:color w:val="000000"/>
          <w:sz w:val="20"/>
          <w:szCs w:val="20"/>
        </w:rPr>
        <w:t xml:space="preserve">4.1. Description des </w:t>
      </w:r>
      <w:r w:rsidR="0032038B">
        <w:rPr>
          <w:rFonts w:ascii="Arial Bold" w:hAnsi="Arial Bold" w:cs="Arial Bold"/>
          <w:color w:val="000000"/>
          <w:sz w:val="20"/>
          <w:szCs w:val="20"/>
        </w:rPr>
        <w:t>premier’s</w:t>
      </w:r>
      <w:r>
        <w:rPr>
          <w:rFonts w:ascii="Arial Bold" w:hAnsi="Arial Bold" w:cs="Arial Bold"/>
          <w:color w:val="000000"/>
          <w:sz w:val="20"/>
          <w:szCs w:val="20"/>
        </w:rPr>
        <w:t xml:space="preserve"> secours</w:t>
      </w:r>
    </w:p>
    <w:p w14:paraId="1193D730" w14:textId="77777777" w:rsidR="00466A55" w:rsidRPr="002719DA" w:rsidRDefault="00F14DC5">
      <w:pPr>
        <w:spacing w:after="0" w:line="233" w:lineRule="exact"/>
        <w:ind w:left="1132" w:right="97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Informations générales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En cas d'inconscience, allonger en position latérale stable et appeler un médecin. </w:t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Inhalation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Retirer de la source d'exposition. Faire immédiatement appel à une assistance médicale. </w:t>
      </w:r>
      <w:r w:rsidRPr="002719DA">
        <w:rPr>
          <w:lang w:val="fr-FR"/>
        </w:rPr>
        <w:br/>
      </w:r>
      <w:r w:rsidRPr="002719DA">
        <w:rPr>
          <w:rFonts w:ascii="Arial Bold" w:hAnsi="Arial Bold" w:cs="Arial Bold"/>
          <w:color w:val="000000"/>
          <w:spacing w:val="1"/>
          <w:sz w:val="20"/>
          <w:szCs w:val="20"/>
          <w:lang w:val="fr-FR"/>
        </w:rPr>
        <w:t xml:space="preserve">Contact avec la peau : 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>Rincer immédiatement et abondamment avec de l'eau. Enlever immédiatement tout vêtement souillé. Faire appel à une assistance médicale.</w:t>
      </w:r>
    </w:p>
    <w:p w14:paraId="6FB3024F" w14:textId="77777777" w:rsidR="00466A55" w:rsidRPr="002719DA" w:rsidRDefault="00F14DC5">
      <w:pPr>
        <w:spacing w:after="0" w:line="240" w:lineRule="exact"/>
        <w:ind w:left="1132" w:right="975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pacing w:val="1"/>
          <w:sz w:val="20"/>
          <w:szCs w:val="20"/>
          <w:lang w:val="fr-FR"/>
        </w:rPr>
        <w:t xml:space="preserve">Contact avec les yeux : 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Laver immédiatement et abondamment à l'eau. Faire immédiatement appel à une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assistance médicale.</w:t>
      </w:r>
    </w:p>
    <w:p w14:paraId="416C818B" w14:textId="77777777" w:rsidR="00466A55" w:rsidRPr="002719DA" w:rsidRDefault="00F14DC5">
      <w:pPr>
        <w:spacing w:after="0" w:line="240" w:lineRule="exact"/>
        <w:ind w:left="1132" w:right="1733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Ingestion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Retirer le produit de la bouche. Boire immédiatement un ou deux verres d’eau ou de lait. Faire immédiatement appel à une assistance médicale.</w:t>
      </w:r>
    </w:p>
    <w:p w14:paraId="7AB27A40" w14:textId="77777777" w:rsidR="00466A55" w:rsidRPr="002719DA" w:rsidRDefault="00F14DC5">
      <w:pPr>
        <w:spacing w:after="0" w:line="240" w:lineRule="exact"/>
        <w:ind w:left="1132" w:right="974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pacing w:val="2"/>
          <w:sz w:val="20"/>
          <w:szCs w:val="20"/>
          <w:lang w:val="fr-FR"/>
        </w:rPr>
        <w:t xml:space="preserve">Protection individuelle des </w:t>
      </w:r>
      <w:r w:rsidR="0032038B" w:rsidRPr="002719DA">
        <w:rPr>
          <w:rFonts w:ascii="Arial Bold" w:hAnsi="Arial Bold" w:cs="Arial Bold"/>
          <w:color w:val="000000"/>
          <w:spacing w:val="2"/>
          <w:sz w:val="20"/>
          <w:szCs w:val="20"/>
          <w:lang w:val="fr-FR"/>
        </w:rPr>
        <w:t>secouristes :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 Tenir compte de l'équipement de protection individuelle comme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indiqué dans le paragraphe 8.2.</w:t>
      </w:r>
    </w:p>
    <w:p w14:paraId="2C08D167" w14:textId="77777777" w:rsidR="00466A55" w:rsidRPr="002719DA" w:rsidRDefault="00F14DC5">
      <w:pPr>
        <w:spacing w:before="15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4.2. Principaux symptômes et effets, aigus et différés</w:t>
      </w:r>
    </w:p>
    <w:p w14:paraId="69562279" w14:textId="77777777" w:rsidR="00466A55" w:rsidRPr="002719DA" w:rsidRDefault="00F14DC5">
      <w:pPr>
        <w:spacing w:after="0" w:line="240" w:lineRule="exact"/>
        <w:ind w:left="1132" w:right="967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Inhalation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Peut provoquer des bronchospasmes pour les individus sensibles au chlore. Irritations sévères : peut provoquer des irritations respiratoires.</w:t>
      </w:r>
    </w:p>
    <w:p w14:paraId="287575CB" w14:textId="77777777"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Contact avec la peau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Provoque de graves brûlures.</w:t>
      </w:r>
    </w:p>
    <w:p w14:paraId="3D34AD8F" w14:textId="77777777" w:rsidR="00466A55" w:rsidRPr="002719DA" w:rsidRDefault="00F14DC5">
      <w:pPr>
        <w:spacing w:before="17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Contact avec les yeux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Provoque des dégâts sévères ou irréversibles.</w:t>
      </w:r>
    </w:p>
    <w:p w14:paraId="28F3255C" w14:textId="77777777" w:rsidR="00466A55" w:rsidRPr="002719DA" w:rsidRDefault="00F14DC5">
      <w:pPr>
        <w:spacing w:after="0" w:line="230" w:lineRule="exact"/>
        <w:ind w:left="1132" w:right="967"/>
        <w:rPr>
          <w:lang w:val="fr-FR"/>
        </w:rPr>
      </w:pPr>
      <w:r w:rsidRPr="002719DA">
        <w:rPr>
          <w:rFonts w:ascii="Arial Bold" w:hAnsi="Arial Bold" w:cs="Arial Bold"/>
          <w:color w:val="000000"/>
          <w:w w:val="103"/>
          <w:sz w:val="20"/>
          <w:szCs w:val="20"/>
          <w:lang w:val="fr-FR"/>
        </w:rPr>
        <w:t xml:space="preserve">Ingestion : </w:t>
      </w:r>
      <w:r w:rsidRPr="002719DA">
        <w:rPr>
          <w:rFonts w:ascii="Arial" w:hAnsi="Arial"/>
          <w:color w:val="000000"/>
          <w:w w:val="103"/>
          <w:sz w:val="20"/>
          <w:szCs w:val="20"/>
          <w:lang w:val="fr-FR"/>
        </w:rPr>
        <w:t xml:space="preserve">Provoque de graves brûlures. L'ingestion peut conduire à un effet fortement caustique sur la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bouche et la gorge avec un danger de perforation de l'œsophage ou de l'estomac. </w:t>
      </w:r>
      <w:r w:rsidRPr="002719DA">
        <w:rPr>
          <w:lang w:val="fr-FR"/>
        </w:rPr>
        <w:br/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Sensibilisation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Pas d'effets connus.</w:t>
      </w:r>
    </w:p>
    <w:p w14:paraId="12ED0F2B" w14:textId="77777777" w:rsidR="00466A55" w:rsidRPr="002719DA" w:rsidRDefault="00F14DC5">
      <w:pPr>
        <w:spacing w:before="22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4.3. Indication des éventuels soins médicaux immédiats et traitements particuliers nécessaires</w:t>
      </w:r>
    </w:p>
    <w:p w14:paraId="2B6BA8CF" w14:textId="77777777" w:rsidR="00466A55" w:rsidRPr="002719DA" w:rsidRDefault="00F14DC5">
      <w:pPr>
        <w:spacing w:before="19" w:after="0" w:line="220" w:lineRule="exact"/>
        <w:ind w:left="1132" w:right="967"/>
        <w:jc w:val="both"/>
        <w:rPr>
          <w:lang w:val="fr-FR"/>
        </w:rPr>
      </w:pP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Aucune information disponible sur les essais cliniques et le suivi médical. Si disponibles, les informations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toxicologiques spécifiques des substances, peuvent être trouvées dans la section 11.</w:t>
      </w:r>
    </w:p>
    <w:p w14:paraId="5C37CBEA" w14:textId="77777777"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14:paraId="6396AB1E" w14:textId="77777777"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14:paraId="262F994F" w14:textId="77777777" w:rsidR="001D6BA5" w:rsidRDefault="00251BEF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6EE164E5" wp14:editId="57E89090">
                <wp:simplePos x="0" y="0"/>
                <wp:positionH relativeFrom="page">
                  <wp:posOffset>628650</wp:posOffset>
                </wp:positionH>
                <wp:positionV relativeFrom="page">
                  <wp:posOffset>10064750</wp:posOffset>
                </wp:positionV>
                <wp:extent cx="6158230" cy="38100"/>
                <wp:effectExtent l="0" t="0" r="0" b="0"/>
                <wp:wrapNone/>
                <wp:docPr id="8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7E5E0F" id="Freeform 125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9.5pt,795.5pt,49.5pt,792.5pt,534.4pt,792.5pt,534.4pt,795.5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" o:allowincell="f" fillcolor="#0070c0" stroked="f">
                <v:path arrowok="t" o:connecttype="custom" o:connectlocs="0,38100;0,0;6158230,0;6158230,38100;6158230,38100" o:connectangles="0,0,0,0,0"/>
                <w10:wrap anchorx="page" anchory="page"/>
              </v:polyline>
            </w:pict>
          </mc:Fallback>
        </mc:AlternateContent>
      </w:r>
    </w:p>
    <w:p w14:paraId="0B192566" w14:textId="77777777"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14:paraId="5EBC6849" w14:textId="77777777"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14:paraId="7CF99521" w14:textId="77777777"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14:paraId="0DDB0050" w14:textId="77777777"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tbl>
      <w:tblPr>
        <w:tblStyle w:val="Grilledutableau"/>
        <w:tblpPr w:leftFromText="141" w:rightFromText="141" w:vertAnchor="text" w:horzAnchor="page" w:tblpX="1081" w:tblpY="100"/>
        <w:tblW w:w="0" w:type="auto"/>
        <w:tblLook w:val="04A0" w:firstRow="1" w:lastRow="0" w:firstColumn="1" w:lastColumn="0" w:noHBand="0" w:noVBand="1"/>
      </w:tblPr>
      <w:tblGrid>
        <w:gridCol w:w="4981"/>
      </w:tblGrid>
      <w:tr w:rsidR="001D6BA5" w14:paraId="2D436EC6" w14:textId="77777777" w:rsidTr="00251BEF">
        <w:trPr>
          <w:trHeight w:val="699"/>
        </w:trPr>
        <w:tc>
          <w:tcPr>
            <w:tcW w:w="4981" w:type="dxa"/>
            <w:shd w:val="clear" w:color="auto" w:fill="BFBFBF" w:themeFill="background1" w:themeFillShade="BF"/>
          </w:tcPr>
          <w:p w14:paraId="25A7B124" w14:textId="77777777" w:rsidR="001D6BA5" w:rsidRDefault="001D6BA5" w:rsidP="00251BEF">
            <w:pPr>
              <w:spacing w:before="254" w:after="0" w:line="276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5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Mesures de lutte contre l’incendie</w:t>
            </w:r>
          </w:p>
        </w:tc>
      </w:tr>
    </w:tbl>
    <w:p w14:paraId="0EFD5A5B" w14:textId="77777777"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14:paraId="287FFFEB" w14:textId="77777777" w:rsidR="001D6BA5" w:rsidRDefault="001D6BA5">
      <w:pPr>
        <w:spacing w:before="2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14:paraId="5189B050" w14:textId="77777777" w:rsidR="001D6BA5" w:rsidRDefault="001D6BA5" w:rsidP="00251BEF">
      <w:pPr>
        <w:spacing w:before="2" w:after="0" w:line="230" w:lineRule="exact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14:paraId="2A3DD404" w14:textId="77777777" w:rsidR="001D6BA5" w:rsidRDefault="001D6BA5">
      <w:pPr>
        <w:spacing w:before="2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14:paraId="20FB66F6" w14:textId="77777777"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5.1 Moyens d'extinction</w:t>
      </w:r>
    </w:p>
    <w:p w14:paraId="67A9A61C" w14:textId="77777777" w:rsidR="00466A55" w:rsidRPr="002719DA" w:rsidRDefault="00F14DC5">
      <w:pPr>
        <w:spacing w:before="19" w:after="0" w:line="220" w:lineRule="exact"/>
        <w:ind w:left="1132" w:right="968"/>
        <w:jc w:val="both"/>
        <w:rPr>
          <w:lang w:val="fr-FR"/>
        </w:rPr>
      </w:pP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Dioxyde de carbone (CO2). Poudre sèche. Jet d'eau pulvérisée. Combattre les foyers importants avec de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l'eau pulvérisée ou de la mousse résistante à l'alcool.</w:t>
      </w:r>
    </w:p>
    <w:p w14:paraId="72566998" w14:textId="77777777" w:rsidR="0040330B" w:rsidRPr="002719DA" w:rsidRDefault="0040330B" w:rsidP="0040330B">
      <w:pPr>
        <w:spacing w:after="0" w:line="230" w:lineRule="exact"/>
        <w:rPr>
          <w:sz w:val="24"/>
          <w:szCs w:val="24"/>
          <w:lang w:val="fr-FR"/>
        </w:rPr>
      </w:pPr>
    </w:p>
    <w:p w14:paraId="781DDBDC" w14:textId="77777777"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5.2 Dangers particuliers résultant de la substance ou du mélange</w:t>
      </w:r>
    </w:p>
    <w:p w14:paraId="2C8879A3" w14:textId="77777777"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dangers particuliers connus.</w:t>
      </w:r>
    </w:p>
    <w:p w14:paraId="0AAF3FA7" w14:textId="77777777"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5.3 Conseils aux pompiers</w:t>
      </w:r>
    </w:p>
    <w:p w14:paraId="0029B08E" w14:textId="77777777" w:rsidR="00466A55" w:rsidRDefault="00F14DC5">
      <w:pPr>
        <w:spacing w:after="0" w:line="240" w:lineRule="exact"/>
        <w:ind w:left="1132" w:right="1010"/>
        <w:jc w:val="both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En cas d'incendie, porter un appareil respiratoire et des vêtements appropriés incluant gants et protection du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visage.</w:t>
      </w:r>
    </w:p>
    <w:p w14:paraId="5A66E49E" w14:textId="77777777" w:rsidR="009E6BE7" w:rsidRDefault="009E6BE7" w:rsidP="00251BEF">
      <w:pPr>
        <w:spacing w:after="0" w:line="240" w:lineRule="exact"/>
        <w:ind w:right="1010"/>
        <w:jc w:val="both"/>
        <w:rPr>
          <w:rFonts w:ascii="Arial" w:hAnsi="Arial"/>
          <w:color w:val="000000"/>
          <w:sz w:val="20"/>
          <w:szCs w:val="20"/>
          <w:lang w:val="fr-FR"/>
        </w:rPr>
      </w:pPr>
    </w:p>
    <w:p w14:paraId="385D619C" w14:textId="77777777" w:rsidR="009E6BE7" w:rsidRDefault="009E6BE7">
      <w:pPr>
        <w:spacing w:after="0" w:line="240" w:lineRule="exact"/>
        <w:ind w:left="1132" w:right="1010"/>
        <w:jc w:val="both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6593"/>
      </w:tblGrid>
      <w:tr w:rsidR="009E6BE7" w14:paraId="3BB4B82F" w14:textId="77777777" w:rsidTr="003A32FE">
        <w:trPr>
          <w:trHeight w:val="309"/>
        </w:trPr>
        <w:tc>
          <w:tcPr>
            <w:tcW w:w="6593" w:type="dxa"/>
            <w:shd w:val="clear" w:color="auto" w:fill="BFBFBF" w:themeFill="background1" w:themeFillShade="BF"/>
          </w:tcPr>
          <w:p w14:paraId="71766839" w14:textId="77777777" w:rsidR="009E6BE7" w:rsidRPr="009E6BE7" w:rsidRDefault="009E6BE7" w:rsidP="001D6BA5">
            <w:pPr>
              <w:spacing w:before="213" w:after="0" w:line="276" w:lineRule="exact"/>
              <w:rPr>
                <w:lang w:val="fr-FR"/>
              </w:rPr>
            </w:pPr>
            <w:r w:rsidRPr="009E6BE7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6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9E6BE7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Mesures à prendre en cas de dispersion accidentelle</w:t>
            </w:r>
          </w:p>
          <w:p w14:paraId="668948A4" w14:textId="77777777" w:rsidR="009E6BE7" w:rsidRDefault="009E6BE7">
            <w:pPr>
              <w:spacing w:after="0" w:line="240" w:lineRule="exact"/>
              <w:ind w:right="1010"/>
              <w:jc w:val="both"/>
              <w:rPr>
                <w:lang w:val="fr-FR"/>
              </w:rPr>
            </w:pPr>
          </w:p>
        </w:tc>
      </w:tr>
    </w:tbl>
    <w:p w14:paraId="1F0ABF8A" w14:textId="77777777" w:rsidR="00466A55" w:rsidRPr="002719DA" w:rsidRDefault="00466A55" w:rsidP="009E6BE7">
      <w:pPr>
        <w:spacing w:before="213" w:after="0" w:line="276" w:lineRule="exact"/>
        <w:rPr>
          <w:lang w:val="fr-FR"/>
        </w:rPr>
      </w:pPr>
    </w:p>
    <w:p w14:paraId="7A62CA26" w14:textId="77777777"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6.1 Précautions individuelles, équipement de protection et procédures d'urgence</w:t>
      </w:r>
    </w:p>
    <w:p w14:paraId="3AF21CC6" w14:textId="77777777" w:rsidR="00466A55" w:rsidRPr="002719DA" w:rsidRDefault="00F14DC5">
      <w:pPr>
        <w:spacing w:before="2" w:after="0" w:line="240" w:lineRule="exact"/>
        <w:ind w:left="1132" w:right="979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En cas d'incident dans un espace confiné, porter une protection respiratoire adéquate. Porter un vêtement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de protection approprié, des gants et un appareil de protection des yeux/du visage.</w:t>
      </w:r>
    </w:p>
    <w:p w14:paraId="7546B344" w14:textId="77777777" w:rsidR="00466A55" w:rsidRPr="002719DA" w:rsidRDefault="00F14DC5">
      <w:pPr>
        <w:spacing w:before="20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6.2 Précautions pour la protection de l'environnement</w:t>
      </w:r>
    </w:p>
    <w:p w14:paraId="345821A7" w14:textId="77777777" w:rsidR="001D6BA5" w:rsidRDefault="00F14DC5" w:rsidP="001D6BA5">
      <w:pPr>
        <w:spacing w:before="19" w:after="0" w:line="220" w:lineRule="exact"/>
        <w:ind w:left="1132" w:right="1807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Ne pas laisser pénétrer dans les systèmes d'égouts, les eaux de surfaces ou les eaux souterraines. Ne doit pas pénétrer dans le sol.</w:t>
      </w:r>
    </w:p>
    <w:p w14:paraId="340FD784" w14:textId="77777777" w:rsidR="001D6BA5" w:rsidRDefault="001D6BA5" w:rsidP="001D6BA5">
      <w:pPr>
        <w:spacing w:before="19" w:after="0" w:line="220" w:lineRule="exact"/>
        <w:ind w:left="1132" w:right="1807"/>
        <w:jc w:val="both"/>
        <w:rPr>
          <w:lang w:val="fr-FR"/>
        </w:rPr>
      </w:pPr>
    </w:p>
    <w:p w14:paraId="5ECBA03E" w14:textId="77777777" w:rsidR="001D6BA5" w:rsidRPr="002719DA" w:rsidRDefault="001D6BA5" w:rsidP="001D6BA5">
      <w:pPr>
        <w:spacing w:before="19" w:after="0" w:line="220" w:lineRule="exact"/>
        <w:ind w:left="1132" w:right="1807"/>
        <w:jc w:val="both"/>
        <w:rPr>
          <w:lang w:val="fr-FR"/>
        </w:rPr>
      </w:pPr>
      <w:r>
        <w:rPr>
          <w:sz w:val="12"/>
          <w:szCs w:val="12"/>
          <w:lang w:val="fr-FR"/>
        </w:rPr>
        <w:tab/>
      </w:r>
      <w:r w:rsidRPr="002719DA">
        <w:rPr>
          <w:rFonts w:ascii="Arial" w:hAnsi="Arial"/>
          <w:color w:val="000000"/>
          <w:w w:val="103"/>
          <w:sz w:val="20"/>
          <w:szCs w:val="20"/>
          <w:lang w:val="fr-FR"/>
        </w:rPr>
        <w:t xml:space="preserve">Diluer avec une grande quantité d'eau. Informer les autorités compétentes dans le cas où le produit pur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atteindrait les systèmes d'égouts, les eaux de surfaces ou souterraines ou le sol.</w:t>
      </w:r>
    </w:p>
    <w:p w14:paraId="44CF5AB1" w14:textId="77777777" w:rsidR="001D6BA5" w:rsidRPr="002719DA" w:rsidRDefault="001D6BA5" w:rsidP="001D6BA5">
      <w:pPr>
        <w:spacing w:before="22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6.3 Méthodes et matériel de confinement et de nettoyage</w:t>
      </w:r>
    </w:p>
    <w:p w14:paraId="61D70EEB" w14:textId="77777777" w:rsidR="001D6BA5" w:rsidRPr="002719DA" w:rsidRDefault="001D6BA5" w:rsidP="001D6BA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Absorber avec du sable sec ou un matériel inerte équivalent.</w:t>
      </w:r>
    </w:p>
    <w:p w14:paraId="12642650" w14:textId="77777777" w:rsidR="001D6BA5" w:rsidRPr="002719DA" w:rsidRDefault="001D6BA5" w:rsidP="001D6BA5">
      <w:pPr>
        <w:spacing w:after="0" w:line="230" w:lineRule="exact"/>
        <w:ind w:left="1132"/>
        <w:rPr>
          <w:sz w:val="24"/>
          <w:szCs w:val="24"/>
          <w:lang w:val="fr-FR"/>
        </w:rPr>
      </w:pPr>
    </w:p>
    <w:p w14:paraId="271E95D8" w14:textId="77777777" w:rsidR="001D6BA5" w:rsidRPr="002719DA" w:rsidRDefault="001D6BA5" w:rsidP="001D6BA5">
      <w:pPr>
        <w:spacing w:before="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6.4 Référence à d'autres sections</w:t>
      </w:r>
    </w:p>
    <w:p w14:paraId="5B673D95" w14:textId="77777777" w:rsidR="001D6BA5" w:rsidRDefault="001D6BA5" w:rsidP="001D6BA5">
      <w:pPr>
        <w:spacing w:before="19" w:after="0" w:line="220" w:lineRule="exact"/>
        <w:ind w:left="1132" w:right="968"/>
        <w:jc w:val="both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Pour les équipements de protection individuelle, voir la sous-section 8.2. Pour des </w:t>
      </w:r>
      <w:r w:rsidR="0032038B"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>informations concernant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l'élimination, voir la section 13.</w:t>
      </w:r>
    </w:p>
    <w:p w14:paraId="22B26D39" w14:textId="77777777" w:rsidR="00251BEF" w:rsidRDefault="00251BEF" w:rsidP="001D6BA5">
      <w:pPr>
        <w:spacing w:before="19" w:after="0" w:line="220" w:lineRule="exact"/>
        <w:ind w:left="1132" w:right="968"/>
        <w:jc w:val="both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108"/>
      </w:tblGrid>
      <w:tr w:rsidR="001D6BA5" w14:paraId="798BBAAA" w14:textId="77777777" w:rsidTr="001D6BA5">
        <w:trPr>
          <w:trHeight w:val="463"/>
        </w:trPr>
        <w:tc>
          <w:tcPr>
            <w:tcW w:w="4108" w:type="dxa"/>
            <w:shd w:val="clear" w:color="auto" w:fill="BFBFBF" w:themeFill="background1" w:themeFillShade="BF"/>
          </w:tcPr>
          <w:p w14:paraId="3214F35B" w14:textId="77777777" w:rsidR="001D6BA5" w:rsidRPr="002719DA" w:rsidRDefault="001D6BA5" w:rsidP="001D6BA5">
            <w:pPr>
              <w:spacing w:before="254" w:after="0" w:line="276" w:lineRule="exact"/>
              <w:rPr>
                <w:lang w:val="fr-FR"/>
              </w:rPr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0" allowOverlap="1" wp14:anchorId="0FFEC965" wp14:editId="3C80DC71">
                      <wp:simplePos x="0" y="0"/>
                      <wp:positionH relativeFrom="page">
                        <wp:posOffset>3569970</wp:posOffset>
                      </wp:positionH>
                      <wp:positionV relativeFrom="page">
                        <wp:posOffset>2138680</wp:posOffset>
                      </wp:positionV>
                      <wp:extent cx="66040" cy="176530"/>
                      <wp:effectExtent l="0" t="0" r="0" b="0"/>
                      <wp:wrapNone/>
                      <wp:docPr id="1133" name="Freeform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040" cy="176530"/>
                              </a:xfrm>
                              <a:custGeom>
                                <a:avLst/>
                                <a:gdLst>
                                  <a:gd name="T0" fmla="*/ 1 w 104"/>
                                  <a:gd name="T1" fmla="*/ 277 h 277"/>
                                  <a:gd name="T2" fmla="*/ 1 w 104"/>
                                  <a:gd name="T3" fmla="*/ 1 h 277"/>
                                  <a:gd name="T4" fmla="*/ 104 w 104"/>
                                  <a:gd name="T5" fmla="*/ 1 h 277"/>
                                  <a:gd name="T6" fmla="*/ 104 w 104"/>
                                  <a:gd name="T7" fmla="*/ 277 h 277"/>
                                  <a:gd name="T8" fmla="*/ 104 w 104"/>
                                  <a:gd name="T9" fmla="*/ 277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" h="277">
                                    <a:moveTo>
                                      <a:pt x="1" y="277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" y="1"/>
                                    </a:lnTo>
                                    <a:lnTo>
                                      <a:pt x="104" y="277"/>
                                    </a:lnTo>
                                  </a:path>
                                </a:pathLst>
                              </a:custGeom>
                              <a:solidFill>
                                <a:srgbClr val="E0E0E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E44E1" id="Freeform 154" o:spid="_x0000_s1026" style="position:absolute;margin-left:281.1pt;margin-top:168.4pt;width:5.2pt;height:13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" o:allowincell="f" path="m1,277l1,1r103,l104,277e" fillcolor="#e0e0e0" stroked="f">
                      <v:path arrowok="t" o:connecttype="custom" o:connectlocs="635,176530;635,637;66040,637;66040,176530;66040,176530" o:connectangles="0,0,0,0,0"/>
                      <w10:wrap anchorx="page" anchory="page"/>
                    </v:shape>
                  </w:pict>
                </mc:Fallback>
              </mc:AlternateConten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7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Manipulation et stockage</w:t>
            </w:r>
          </w:p>
          <w:p w14:paraId="68C8C71E" w14:textId="77777777" w:rsidR="001D6BA5" w:rsidRDefault="001D6BA5" w:rsidP="001D6BA5">
            <w:pPr>
              <w:spacing w:before="19" w:after="0" w:line="220" w:lineRule="exact"/>
              <w:ind w:right="968"/>
              <w:jc w:val="both"/>
              <w:rPr>
                <w:lang w:val="fr-FR"/>
              </w:rPr>
            </w:pPr>
          </w:p>
        </w:tc>
      </w:tr>
    </w:tbl>
    <w:p w14:paraId="0084F3C3" w14:textId="77777777" w:rsidR="001D6BA5" w:rsidRPr="002719DA" w:rsidRDefault="001D6BA5" w:rsidP="001D6BA5">
      <w:pPr>
        <w:spacing w:before="19" w:after="0" w:line="220" w:lineRule="exact"/>
        <w:ind w:left="1132" w:right="968"/>
        <w:jc w:val="both"/>
        <w:rPr>
          <w:lang w:val="fr-FR"/>
        </w:rPr>
      </w:pPr>
    </w:p>
    <w:p w14:paraId="078837D1" w14:textId="77777777" w:rsidR="001D6BA5" w:rsidRPr="002719DA" w:rsidRDefault="001D6BA5" w:rsidP="001D6BA5">
      <w:pPr>
        <w:spacing w:before="11" w:after="0" w:line="220" w:lineRule="exact"/>
        <w:ind w:left="1132" w:right="4714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7.1 Précautions à prendre pour une manipulation sans danger Conseils pour une manipulation sans danger</w:t>
      </w:r>
    </w:p>
    <w:p w14:paraId="0FD1F458" w14:textId="77777777" w:rsidR="001D6BA5" w:rsidRPr="002719DA" w:rsidRDefault="001D6BA5" w:rsidP="001D6BA5">
      <w:pPr>
        <w:spacing w:before="10" w:after="0" w:line="233" w:lineRule="exact"/>
        <w:ind w:left="1132" w:right="967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À manipuler conformément aux bonnes pratiques et aux consignes de sécurité. Ne pas mélanger avec d'autres produits sauf avis contraire du fournisseur. Pour des conseils généraux sur l'hygiène </w:t>
      </w:r>
      <w:r w:rsidRPr="002719DA">
        <w:rPr>
          <w:rFonts w:ascii="Arial" w:hAnsi="Arial"/>
          <w:color w:val="000000"/>
          <w:w w:val="103"/>
          <w:sz w:val="20"/>
          <w:szCs w:val="20"/>
          <w:lang w:val="fr-FR"/>
        </w:rPr>
        <w:t xml:space="preserve">professionnelle, voir le paragraphe </w:t>
      </w:r>
      <w:r w:rsidRPr="002719DA">
        <w:rPr>
          <w:rFonts w:ascii="Arial" w:hAnsi="Arial"/>
          <w:color w:val="000000"/>
          <w:w w:val="107"/>
          <w:sz w:val="20"/>
          <w:szCs w:val="20"/>
          <w:lang w:val="fr-FR"/>
        </w:rPr>
        <w:t xml:space="preserve">8.2. Pour les contrôles d'exposition liés à l'environnement, voir le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paragraphe 8.2. Pour les matières incompatibles voir le paragraphe 10.5.</w:t>
      </w:r>
    </w:p>
    <w:p w14:paraId="0497816B" w14:textId="77777777" w:rsidR="001D6BA5" w:rsidRPr="002719DA" w:rsidRDefault="001D6BA5" w:rsidP="001D6BA5">
      <w:pPr>
        <w:spacing w:before="2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Prévention des incendies et des explosions</w:t>
      </w:r>
    </w:p>
    <w:p w14:paraId="434C8C7F" w14:textId="77777777" w:rsidR="001D6BA5" w:rsidRPr="002719DA" w:rsidRDefault="001D6BA5" w:rsidP="001D6BA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précautions spéciales requises.</w:t>
      </w:r>
    </w:p>
    <w:p w14:paraId="6AB6C32E" w14:textId="77777777" w:rsidR="001D6BA5" w:rsidRPr="002719DA" w:rsidRDefault="001D6BA5" w:rsidP="001D6BA5">
      <w:pPr>
        <w:spacing w:before="222" w:after="0" w:line="240" w:lineRule="exact"/>
        <w:ind w:left="1132" w:right="3519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7.2 Conditions d'un stockage sûr, y compris d'éventuelles incompatibilités Exigences concernant les lieux et installations de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stockage :</w:t>
      </w:r>
    </w:p>
    <w:p w14:paraId="006AB88C" w14:textId="77777777" w:rsidR="00466A55" w:rsidRDefault="001D6BA5" w:rsidP="00251BEF">
      <w:pPr>
        <w:spacing w:before="1" w:after="0" w:line="215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En accord avec les réglementations locales et nationales.</w:t>
      </w:r>
    </w:p>
    <w:p w14:paraId="19367781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59933C85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0085A98D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22C63F52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2A77F001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563F12B8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3695B018" wp14:editId="279168C7">
                <wp:simplePos x="0" y="0"/>
                <wp:positionH relativeFrom="margin">
                  <wp:align>center</wp:align>
                </wp:positionH>
                <wp:positionV relativeFrom="page">
                  <wp:posOffset>10099040</wp:posOffset>
                </wp:positionV>
                <wp:extent cx="6158230" cy="38100"/>
                <wp:effectExtent l="0" t="0" r="0" b="0"/>
                <wp:wrapNone/>
                <wp:docPr id="7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D1055A" id="Freeform 125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points="0,798.2pt,0,795.2pt,484.9pt,795.2pt,484.9pt,798.2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" o:allowincell="f" fillcolor="#0070c0" stroked="f">
                <v:path arrowok="t" o:connecttype="custom" o:connectlocs="0,38100;0,0;6158230,0;6158230,38100;6158230,38100" o:connectangles="0,0,0,0,0"/>
                <w10:wrap anchorx="margin" anchory="page"/>
              </v:polyline>
            </w:pict>
          </mc:Fallback>
        </mc:AlternateContent>
      </w:r>
    </w:p>
    <w:p w14:paraId="4CBDEF74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2D9805C4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3C21F4C3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7DB7BE65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0D101591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3D180C4E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5E9CE1C1" w14:textId="77777777"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438D85A6" w14:textId="77777777" w:rsidR="00251BEF" w:rsidRP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14:paraId="274D17A9" w14:textId="77777777"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Conditions de stockage de base</w:t>
      </w:r>
    </w:p>
    <w:p w14:paraId="53916684" w14:textId="77777777" w:rsidR="00466A55" w:rsidRPr="002719DA" w:rsidRDefault="00F14DC5">
      <w:pPr>
        <w:spacing w:after="0" w:line="240" w:lineRule="exact"/>
        <w:ind w:left="1132" w:right="968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Conserver dans le conteneur d'origine. Conserver le récipient bien fermé. Pour les conditions à éviter, voir le paragraphe 10.4.</w:t>
      </w:r>
    </w:p>
    <w:p w14:paraId="0C16B1AB" w14:textId="77777777" w:rsidR="00466A55" w:rsidRPr="002719DA" w:rsidRDefault="00F14DC5">
      <w:pPr>
        <w:spacing w:before="191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7.3 Utilisation(s) finale(s) particulière(s)</w:t>
      </w:r>
    </w:p>
    <w:p w14:paraId="5DAAAD2F" w14:textId="77777777" w:rsidR="00466A55" w:rsidRDefault="00F14DC5">
      <w:pPr>
        <w:spacing w:before="10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conseils spécifiques disponibles pour l'utilisation finale.</w:t>
      </w:r>
    </w:p>
    <w:p w14:paraId="77C2C986" w14:textId="77777777" w:rsidR="00251BEF" w:rsidRDefault="00251BEF">
      <w:pPr>
        <w:spacing w:before="10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6271"/>
      </w:tblGrid>
      <w:tr w:rsidR="001D6BA5" w14:paraId="506F3078" w14:textId="77777777" w:rsidTr="003A32FE">
        <w:trPr>
          <w:trHeight w:val="338"/>
        </w:trPr>
        <w:tc>
          <w:tcPr>
            <w:tcW w:w="6271" w:type="dxa"/>
            <w:shd w:val="clear" w:color="auto" w:fill="BFBFBF" w:themeFill="background1" w:themeFillShade="BF"/>
          </w:tcPr>
          <w:p w14:paraId="06BA17A3" w14:textId="77777777" w:rsidR="001D6BA5" w:rsidRPr="002719DA" w:rsidRDefault="001D6BA5" w:rsidP="001D6BA5">
            <w:pPr>
              <w:spacing w:before="232" w:after="0" w:line="276" w:lineRule="exact"/>
              <w:rPr>
                <w:lang w:val="fr-FR"/>
              </w:rPr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0" allowOverlap="1" wp14:anchorId="106D6EE4" wp14:editId="5143D713">
                      <wp:simplePos x="0" y="0"/>
                      <wp:positionH relativeFrom="page">
                        <wp:posOffset>5233035</wp:posOffset>
                      </wp:positionH>
                      <wp:positionV relativeFrom="page">
                        <wp:posOffset>5775960</wp:posOffset>
                      </wp:positionV>
                      <wp:extent cx="66040" cy="176530"/>
                      <wp:effectExtent l="0" t="0" r="0" b="0"/>
                      <wp:wrapNone/>
                      <wp:docPr id="138" name="Freeform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040" cy="176530"/>
                              </a:xfrm>
                              <a:custGeom>
                                <a:avLst/>
                                <a:gdLst>
                                  <a:gd name="T0" fmla="*/ 1 w 104"/>
                                  <a:gd name="T1" fmla="*/ 277 h 277"/>
                                  <a:gd name="T2" fmla="*/ 1 w 104"/>
                                  <a:gd name="T3" fmla="*/ 1 h 277"/>
                                  <a:gd name="T4" fmla="*/ 104 w 104"/>
                                  <a:gd name="T5" fmla="*/ 1 h 277"/>
                                  <a:gd name="T6" fmla="*/ 104 w 104"/>
                                  <a:gd name="T7" fmla="*/ 277 h 277"/>
                                  <a:gd name="T8" fmla="*/ 104 w 104"/>
                                  <a:gd name="T9" fmla="*/ 277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" h="277">
                                    <a:moveTo>
                                      <a:pt x="1" y="277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" y="1"/>
                                    </a:lnTo>
                                    <a:lnTo>
                                      <a:pt x="104" y="277"/>
                                    </a:lnTo>
                                  </a:path>
                                </a:pathLst>
                              </a:custGeom>
                              <a:solidFill>
                                <a:srgbClr val="E0E0E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ED861" id="Freeform 139" o:spid="_x0000_s1026" style="position:absolute;margin-left:412.05pt;margin-top:454.8pt;width:5.2pt;height:13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" o:allowincell="f" path="m1,277l1,1r103,l104,277e" fillcolor="#e0e0e0" stroked="f">
                      <v:path arrowok="t" o:connecttype="custom" o:connectlocs="635,176530;635,637;66040,637;66040,176530;66040,176530" o:connectangles="0,0,0,0,0"/>
                      <w10:wrap anchorx="page" anchory="page"/>
                    </v:shape>
                  </w:pict>
                </mc:Fallback>
              </mc:AlternateConten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8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Contrôles de l’exposition/protection individuelle</w:t>
            </w:r>
          </w:p>
          <w:p w14:paraId="2C2988BB" w14:textId="77777777" w:rsidR="001D6BA5" w:rsidRDefault="001D6BA5">
            <w:pPr>
              <w:spacing w:before="10" w:after="0" w:line="230" w:lineRule="exact"/>
              <w:rPr>
                <w:lang w:val="fr-FR"/>
              </w:rPr>
            </w:pPr>
          </w:p>
        </w:tc>
      </w:tr>
    </w:tbl>
    <w:p w14:paraId="54A350D2" w14:textId="77777777" w:rsidR="001D6BA5" w:rsidRPr="002719DA" w:rsidRDefault="001D6BA5">
      <w:pPr>
        <w:spacing w:before="10" w:after="0" w:line="230" w:lineRule="exact"/>
        <w:ind w:left="1132"/>
        <w:rPr>
          <w:lang w:val="fr-FR"/>
        </w:rPr>
      </w:pPr>
    </w:p>
    <w:p w14:paraId="18607157" w14:textId="77777777" w:rsidR="00466A55" w:rsidRPr="002719DA" w:rsidRDefault="00F14DC5">
      <w:pPr>
        <w:spacing w:before="2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8.1 Paramètres de contrôle</w:t>
      </w:r>
    </w:p>
    <w:p w14:paraId="46E8E368" w14:textId="77777777"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Limites d'exposition professionnelle</w:t>
      </w:r>
    </w:p>
    <w:p w14:paraId="6F68ED96" w14:textId="77777777"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Valeurs limites dans l'air, si disponible</w:t>
      </w:r>
    </w:p>
    <w:p w14:paraId="276F8768" w14:textId="77777777"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Valeurs limites biologiques, si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disponible :</w:t>
      </w:r>
    </w:p>
    <w:p w14:paraId="7CAA7A9E" w14:textId="77777777"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Procédures de surveillance recommandées, si disponible</w:t>
      </w:r>
    </w:p>
    <w:p w14:paraId="332EF76F" w14:textId="77777777"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Limites d'exposition supplémentaires dans les conditions d'utilisation, si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disponible :</w:t>
      </w:r>
    </w:p>
    <w:p w14:paraId="2BD736DD" w14:textId="77777777"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14:paraId="7A609872" w14:textId="77777777" w:rsidR="00466A55" w:rsidRPr="002719DA" w:rsidRDefault="00F14DC5">
      <w:pPr>
        <w:spacing w:before="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8.2 Contrôles de l'exposition</w:t>
      </w:r>
    </w:p>
    <w:p w14:paraId="66C53749" w14:textId="77777777"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Mesures générales de protection et d'hygiène</w:t>
      </w:r>
    </w:p>
    <w:p w14:paraId="36E6DEAF" w14:textId="77777777" w:rsidR="00466A55" w:rsidRPr="002719DA" w:rsidRDefault="00F14DC5">
      <w:pPr>
        <w:spacing w:after="0" w:line="240" w:lineRule="exact"/>
        <w:ind w:left="1132" w:right="1670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À manipuler conformément aux bonnes pratiques d'hygiène industrielle et aux consignes de sécurité. Conserver à l'écart des aliments et boissons y compris ceux pour animaux.</w:t>
      </w:r>
    </w:p>
    <w:p w14:paraId="51F9C061" w14:textId="77777777"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Enlever immédiatement tout vêtement souillé ou éclaboussé.</w:t>
      </w:r>
    </w:p>
    <w:p w14:paraId="75563D26" w14:textId="77777777" w:rsidR="00466A55" w:rsidRPr="002719DA" w:rsidRDefault="00F14DC5">
      <w:pPr>
        <w:spacing w:before="25" w:after="0" w:line="220" w:lineRule="exact"/>
        <w:ind w:left="1132" w:right="4412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Se laver les mains avant les pauses et à la fin de la journée de travail. Éviter le contact avec la peau et les yeux.</w:t>
      </w:r>
    </w:p>
    <w:p w14:paraId="0874DAF0" w14:textId="77777777" w:rsidR="00466A55" w:rsidRPr="002719DA" w:rsidRDefault="00F14DC5">
      <w:pPr>
        <w:spacing w:before="230" w:after="0" w:line="233" w:lineRule="exact"/>
        <w:ind w:left="1132" w:right="969"/>
        <w:rPr>
          <w:lang w:val="fr-FR"/>
        </w:rPr>
      </w:pPr>
      <w:r w:rsidRPr="002719DA">
        <w:rPr>
          <w:rFonts w:ascii="Arial Italic" w:hAnsi="Arial Italic" w:cs="Arial Italic"/>
          <w:color w:val="000000"/>
          <w:spacing w:val="1"/>
          <w:sz w:val="20"/>
          <w:szCs w:val="20"/>
          <w:lang w:val="fr-FR"/>
        </w:rPr>
        <w:t xml:space="preserve">Les informations suivantes s'appliquent pour les utilisations indiquées dans le paragraphe 1.2 Si disponible, </w:t>
      </w: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 xml:space="preserve">se référer à la fiche d'information produit pour les instructions d'application et de manipulation. </w:t>
      </w:r>
      <w:r w:rsidRPr="002719DA">
        <w:rPr>
          <w:lang w:val="fr-FR"/>
        </w:rPr>
        <w:br/>
      </w: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 xml:space="preserve">Les conditions normales d'utilisation sont supposées s'appliquer pour cette section. </w:t>
      </w:r>
      <w:r w:rsidRPr="002719DA">
        <w:rPr>
          <w:lang w:val="fr-FR"/>
        </w:rPr>
        <w:br/>
      </w: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>Mesures de sécurité recommandées pour la manipulation du produit pur :</w:t>
      </w:r>
    </w:p>
    <w:p w14:paraId="05FFCDAE" w14:textId="77777777"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14:paraId="4182514C" w14:textId="77777777" w:rsidR="00466A55" w:rsidRPr="002719DA" w:rsidRDefault="00F14DC5">
      <w:pPr>
        <w:spacing w:before="22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d'ingénierie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14:paraId="3F759638" w14:textId="77777777" w:rsidR="00466A55" w:rsidRDefault="00F14DC5">
      <w:pPr>
        <w:spacing w:before="10" w:after="0" w:line="230" w:lineRule="exact"/>
        <w:ind w:left="1132" w:right="967" w:firstLine="55"/>
        <w:jc w:val="both"/>
        <w:rPr>
          <w:rFonts w:ascii="Arial" w:hAnsi="Arial"/>
          <w:color w:val="000000"/>
          <w:spacing w:val="1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Utiliser seulement dans des zones bien ventilées. Si le produit est dilué en utilisant des systèmes de dosage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spécifique sans risque d'éclaboussures ou de contact cutané direct, l'équipement de protection personnelle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tel que décrits dans cette section n'est pas nécessaire. Quand c'est </w:t>
      </w:r>
      <w:r w:rsidR="0032038B"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>possible :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 utilisation dans un système</w:t>
      </w:r>
    </w:p>
    <w:p w14:paraId="1D10B25F" w14:textId="77777777" w:rsidR="001D6BA5" w:rsidRPr="002719DA" w:rsidRDefault="001D6BA5" w:rsidP="001D6BA5">
      <w:pPr>
        <w:spacing w:before="202" w:after="0" w:line="240" w:lineRule="exact"/>
        <w:ind w:left="1132" w:right="971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automatisé/</w:t>
      </w:r>
      <w:r w:rsidR="0032038B"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fermé et couvrir les récipients ouverts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.  </w:t>
      </w:r>
      <w:r w:rsidR="0032038B"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Transport par tuyauteries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.  </w:t>
      </w:r>
      <w:r w:rsidR="0032038B"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Remplissage avec des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systèmes automatiques. Utiliser des outils pour la manutention manuelle de produit.</w:t>
      </w:r>
    </w:p>
    <w:p w14:paraId="249799B1" w14:textId="77777777" w:rsidR="001D6BA5" w:rsidRPr="002719DA" w:rsidRDefault="001D6BA5" w:rsidP="001D6BA5">
      <w:pPr>
        <w:spacing w:before="22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organisationnels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14:paraId="66EFD119" w14:textId="77777777" w:rsidR="001D6BA5" w:rsidRPr="002719DA" w:rsidRDefault="001D6BA5" w:rsidP="001D6BA5">
      <w:pPr>
        <w:spacing w:after="0" w:line="240" w:lineRule="exact"/>
        <w:ind w:left="1188" w:right="5247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Évitez le contact direct et/ou les éclaboussures si possibles. Former le personnel.</w:t>
      </w:r>
    </w:p>
    <w:p w14:paraId="193595F5" w14:textId="77777777" w:rsidR="001D6BA5" w:rsidRPr="002719DA" w:rsidRDefault="001D6BA5" w:rsidP="001D6BA5">
      <w:pPr>
        <w:spacing w:before="219" w:after="0" w:line="220" w:lineRule="exact"/>
        <w:ind w:left="1132" w:right="6982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Équipement de protection individuelle Protection des yeux/du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visage :</w:t>
      </w:r>
    </w:p>
    <w:p w14:paraId="37C6A4BB" w14:textId="77777777" w:rsidR="001D6BA5" w:rsidRPr="002719DA" w:rsidRDefault="001D6BA5" w:rsidP="001D6BA5">
      <w:pPr>
        <w:spacing w:before="12" w:after="0" w:line="230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Lunettes de sécurité ou masques protecteurs.</w:t>
      </w:r>
    </w:p>
    <w:p w14:paraId="5AAA73C5" w14:textId="77777777" w:rsidR="001D6BA5" w:rsidRPr="002719DA" w:rsidRDefault="001D6BA5" w:rsidP="001D6BA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des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mains :</w:t>
      </w:r>
    </w:p>
    <w:p w14:paraId="5828449A" w14:textId="77777777" w:rsidR="001D6BA5" w:rsidRPr="002719DA" w:rsidRDefault="001D6BA5" w:rsidP="001D6BA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Gants de protection résistant aux produits chimiques.</w:t>
      </w:r>
    </w:p>
    <w:p w14:paraId="1BDCA156" w14:textId="77777777" w:rsidR="001D6BA5" w:rsidRPr="002719DA" w:rsidRDefault="001D6BA5" w:rsidP="001D6BA5">
      <w:pPr>
        <w:spacing w:after="0" w:line="230" w:lineRule="exact"/>
        <w:ind w:left="1132" w:right="968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Vérifiez les instructions concernant la perméabilité et le délai, comme préconisé par le fournisseur des gants. </w:t>
      </w: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Considérer les conditions spécifiques d'utilisation locale, tels que le risque d'éclaboussures, de coupures,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temps de contact et température.</w:t>
      </w:r>
    </w:p>
    <w:p w14:paraId="7A262E77" w14:textId="77777777" w:rsidR="001D6BA5" w:rsidRPr="002719DA" w:rsidRDefault="001D6BA5" w:rsidP="001D6BA5">
      <w:pPr>
        <w:spacing w:before="9" w:after="0" w:line="220" w:lineRule="exact"/>
        <w:ind w:left="1132" w:right="6949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Gants indiqués pour un contact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prolongé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Matière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caoutchouc butyle</w:t>
      </w:r>
    </w:p>
    <w:p w14:paraId="25D17D59" w14:textId="77777777" w:rsidR="001D6BA5" w:rsidRPr="002719DA" w:rsidRDefault="001D6BA5" w:rsidP="001D6BA5">
      <w:pPr>
        <w:spacing w:before="20" w:after="0" w:line="220" w:lineRule="exact"/>
        <w:ind w:left="1132" w:right="5348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Gants indiqués pour la protection contre les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éclaboussures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Matière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caoutchouc nitrile</w:t>
      </w:r>
    </w:p>
    <w:p w14:paraId="70C28B62" w14:textId="77777777" w:rsidR="001D6BA5" w:rsidRPr="002719DA" w:rsidRDefault="001D6BA5" w:rsidP="001D6BA5">
      <w:pPr>
        <w:spacing w:before="20" w:after="0" w:line="220" w:lineRule="exact"/>
        <w:ind w:left="1132" w:right="967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3"/>
          <w:sz w:val="20"/>
          <w:szCs w:val="20"/>
          <w:lang w:val="fr-FR"/>
        </w:rPr>
        <w:t xml:space="preserve">En concertation avec le fournisseur de gants de protection, un autre type offrant une protection semblable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peut être choisi.</w:t>
      </w:r>
    </w:p>
    <w:p w14:paraId="726A1673" w14:textId="77777777" w:rsidR="001D6BA5" w:rsidRPr="002719DA" w:rsidRDefault="001D6BA5" w:rsidP="001D6BA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du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corps :</w:t>
      </w:r>
    </w:p>
    <w:p w14:paraId="6AEC30B0" w14:textId="77777777" w:rsidR="001D6BA5" w:rsidRPr="002719DA" w:rsidRDefault="001D6BA5" w:rsidP="001D6BA5">
      <w:pPr>
        <w:spacing w:after="0" w:line="240" w:lineRule="exact"/>
        <w:ind w:left="1132" w:right="969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Porter des vêtements résistant aux produits chimiques et des bottes si une exposition cutanée directe et/ou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des éclaboussures peuvent se produire.</w:t>
      </w:r>
    </w:p>
    <w:p w14:paraId="0214B3F9" w14:textId="77777777" w:rsidR="001D6BA5" w:rsidRPr="002719DA" w:rsidRDefault="001D6BA5" w:rsidP="001D6BA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respiratoire :</w:t>
      </w:r>
    </w:p>
    <w:p w14:paraId="6F48F773" w14:textId="77777777" w:rsidR="00466A55" w:rsidRPr="002719DA" w:rsidRDefault="00251BEF">
      <w:pPr>
        <w:spacing w:after="0" w:line="253" w:lineRule="exact"/>
        <w:ind w:left="1132"/>
        <w:rPr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329EE139" wp14:editId="14332213">
                <wp:simplePos x="0" y="0"/>
                <wp:positionH relativeFrom="page">
                  <wp:posOffset>685800</wp:posOffset>
                </wp:positionH>
                <wp:positionV relativeFrom="page">
                  <wp:posOffset>10167620</wp:posOffset>
                </wp:positionV>
                <wp:extent cx="6158230" cy="38100"/>
                <wp:effectExtent l="0" t="0" r="0" b="0"/>
                <wp:wrapNone/>
                <wp:docPr id="6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6ABF0C9" id="Freeform 12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4pt,803.6pt,54pt,800.6pt,538.9pt,800.6pt,538.9pt,803.6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" o:allowincell="f" fillcolor="#0070c0" stroked="f">
                <v:path arrowok="t" o:connecttype="custom" o:connectlocs="0,38100;0,0;6158230,0;6158230,38100;6158230,38100" o:connectangles="0,0,0,0,0"/>
                <w10:wrap anchorx="page" anchory="page"/>
              </v:polyline>
            </w:pict>
          </mc:Fallback>
        </mc:AlternateContent>
      </w:r>
    </w:p>
    <w:p w14:paraId="5D49E61F" w14:textId="77777777" w:rsidR="00466A55" w:rsidRPr="002719DA" w:rsidRDefault="00466A55">
      <w:pPr>
        <w:spacing w:after="0" w:line="240" w:lineRule="exact"/>
        <w:rPr>
          <w:sz w:val="12"/>
          <w:szCs w:val="12"/>
          <w:lang w:val="fr-FR"/>
        </w:rPr>
        <w:sectPr w:rsidR="00466A55" w:rsidRPr="002719DA">
          <w:footerReference w:type="default" r:id="rId9"/>
          <w:pgSz w:w="11900" w:h="16820"/>
          <w:pgMar w:top="-20" w:right="0" w:bottom="-20" w:left="0" w:header="0" w:footer="0" w:gutter="0"/>
          <w:cols w:space="720"/>
        </w:sectPr>
      </w:pPr>
    </w:p>
    <w:p w14:paraId="770E2107" w14:textId="77777777" w:rsidR="00466A55" w:rsidRPr="002719DA" w:rsidRDefault="00466A55">
      <w:pPr>
        <w:spacing w:after="0" w:line="240" w:lineRule="exact"/>
        <w:rPr>
          <w:rFonts w:ascii="Times New Roman" w:hAnsi="Times New Roman" w:cs="Times New Roman"/>
          <w:sz w:val="24"/>
          <w:lang w:val="fr-FR"/>
        </w:rPr>
      </w:pPr>
    </w:p>
    <w:p w14:paraId="74160DB7" w14:textId="77777777" w:rsidR="00466A55" w:rsidRPr="002719DA" w:rsidRDefault="00466A55">
      <w:pPr>
        <w:spacing w:after="0" w:line="240" w:lineRule="exact"/>
        <w:ind w:left="1132"/>
        <w:rPr>
          <w:sz w:val="24"/>
          <w:szCs w:val="24"/>
          <w:lang w:val="fr-FR"/>
        </w:rPr>
      </w:pPr>
    </w:p>
    <w:p w14:paraId="0D190F35" w14:textId="77777777" w:rsidR="00466A55" w:rsidRDefault="00466A55">
      <w:pPr>
        <w:spacing w:after="0" w:line="240" w:lineRule="exact"/>
        <w:ind w:left="1132"/>
        <w:rPr>
          <w:sz w:val="24"/>
          <w:szCs w:val="24"/>
          <w:lang w:val="fr-FR"/>
        </w:rPr>
      </w:pPr>
    </w:p>
    <w:p w14:paraId="1569231F" w14:textId="77777777" w:rsidR="00251BEF" w:rsidRDefault="00251BEF">
      <w:pPr>
        <w:spacing w:after="0" w:line="240" w:lineRule="exact"/>
        <w:ind w:left="1132"/>
        <w:rPr>
          <w:sz w:val="24"/>
          <w:szCs w:val="24"/>
          <w:lang w:val="fr-FR"/>
        </w:rPr>
      </w:pPr>
    </w:p>
    <w:p w14:paraId="7D751EF2" w14:textId="77777777" w:rsidR="00251BEF" w:rsidRPr="002719DA" w:rsidRDefault="00251BEF" w:rsidP="00251BEF">
      <w:pPr>
        <w:spacing w:before="17" w:after="0" w:line="230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14:paraId="11311D15" w14:textId="77777777" w:rsidR="00251BEF" w:rsidRPr="002719DA" w:rsidRDefault="00251BEF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de l'exposition de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l’environnement :</w:t>
      </w:r>
    </w:p>
    <w:p w14:paraId="24356926" w14:textId="77777777" w:rsidR="00251BEF" w:rsidRPr="002719DA" w:rsidRDefault="00251BEF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Ne devrait pas atteindre les égouts ou un fossé de drainage sous forme non diluée.</w:t>
      </w:r>
    </w:p>
    <w:p w14:paraId="300FAB53" w14:textId="77777777" w:rsidR="00251BEF" w:rsidRPr="002719DA" w:rsidRDefault="00251BEF" w:rsidP="00251BEF">
      <w:pPr>
        <w:spacing w:after="0" w:line="220" w:lineRule="exact"/>
        <w:ind w:left="1132"/>
        <w:rPr>
          <w:sz w:val="24"/>
          <w:szCs w:val="24"/>
          <w:lang w:val="fr-FR"/>
        </w:rPr>
      </w:pPr>
    </w:p>
    <w:p w14:paraId="642C64CB" w14:textId="77777777" w:rsidR="00251BEF" w:rsidRDefault="00251BEF" w:rsidP="00251BEF">
      <w:pPr>
        <w:spacing w:before="19" w:after="0" w:line="220" w:lineRule="exact"/>
        <w:ind w:left="1132" w:right="3980"/>
        <w:rPr>
          <w:lang w:val="fr-FR"/>
        </w:rPr>
      </w:pP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 xml:space="preserve">Mesures de sécurité recommandées pour la manipulation du produit dilué : </w:t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Concentration maximale recommandée (%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) :</w:t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5</w:t>
      </w:r>
    </w:p>
    <w:p w14:paraId="1623B131" w14:textId="77777777" w:rsidR="00251BEF" w:rsidRPr="00251BEF" w:rsidRDefault="00251BEF" w:rsidP="00251BEF">
      <w:pPr>
        <w:spacing w:before="19" w:after="0" w:line="220" w:lineRule="exact"/>
        <w:ind w:left="1132" w:right="3980"/>
        <w:rPr>
          <w:lang w:val="fr-FR"/>
        </w:rPr>
      </w:pPr>
    </w:p>
    <w:p w14:paraId="7251586C" w14:textId="77777777" w:rsidR="00466A55" w:rsidRPr="002719DA" w:rsidRDefault="00F14DC5" w:rsidP="00251BEF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d'ingénierie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14:paraId="35BA2D35" w14:textId="77777777" w:rsidR="00466A55" w:rsidRPr="002719DA" w:rsidRDefault="00F14DC5" w:rsidP="00251BEF">
      <w:pPr>
        <w:spacing w:before="1" w:after="0" w:line="217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Le produit est destiné à être utilisé dans des systèmes fermés.</w:t>
      </w:r>
    </w:p>
    <w:p w14:paraId="42651B67" w14:textId="77777777"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organisationnels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14:paraId="3BD90D65" w14:textId="77777777" w:rsidR="00466A55" w:rsidRPr="002719DA" w:rsidRDefault="00F14DC5" w:rsidP="00251BEF">
      <w:pPr>
        <w:spacing w:before="1" w:after="0" w:line="217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d'exigences particulières dans des conditions normales d'utilisation.</w:t>
      </w:r>
    </w:p>
    <w:p w14:paraId="10E3A067" w14:textId="77777777"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Équipement de protection individuelle.</w:t>
      </w:r>
    </w:p>
    <w:p w14:paraId="078D588D" w14:textId="77777777" w:rsidR="00466A55" w:rsidRPr="002719DA" w:rsidRDefault="00F14DC5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des yeux/du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visage :</w:t>
      </w:r>
    </w:p>
    <w:p w14:paraId="548AD77D" w14:textId="77777777" w:rsidR="00466A55" w:rsidRPr="002719DA" w:rsidRDefault="00F14DC5" w:rsidP="00251BEF">
      <w:pPr>
        <w:spacing w:before="13" w:after="0" w:line="230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14:paraId="6D79AE13" w14:textId="77777777" w:rsidR="00466A55" w:rsidRPr="002719DA" w:rsidRDefault="00F14DC5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des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mains :</w:t>
      </w:r>
    </w:p>
    <w:p w14:paraId="7017FCAB" w14:textId="77777777"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14:paraId="6345305E" w14:textId="77777777" w:rsidR="00466A55" w:rsidRPr="002719DA" w:rsidRDefault="00F14DC5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du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corps :</w:t>
      </w:r>
    </w:p>
    <w:p w14:paraId="705D76EA" w14:textId="77777777"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14:paraId="4CA7D702" w14:textId="77777777" w:rsidR="00466A55" w:rsidRPr="002719DA" w:rsidRDefault="00F14DC5" w:rsidP="00251BEF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respiratoire :</w:t>
      </w:r>
    </w:p>
    <w:p w14:paraId="5DF0460F" w14:textId="77777777" w:rsidR="00466A55" w:rsidRPr="002719DA" w:rsidRDefault="00F14DC5" w:rsidP="00251BEF">
      <w:pPr>
        <w:spacing w:after="0" w:line="240" w:lineRule="exact"/>
        <w:ind w:left="1132" w:right="968" w:firstLine="55"/>
        <w:rPr>
          <w:lang w:val="fr-FR"/>
        </w:rPr>
      </w:pP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Si le produit est appliqué dans un système fermé, tel que recommandé, aucun équipement de protection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respiratoire n'est nécessaire</w:t>
      </w:r>
    </w:p>
    <w:p w14:paraId="65BCA196" w14:textId="77777777" w:rsidR="00251BEF" w:rsidRPr="00251BEF" w:rsidRDefault="00F14DC5" w:rsidP="00251BEF">
      <w:pPr>
        <w:spacing w:before="211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 de l'exposition de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l’environnement :</w:t>
      </w:r>
    </w:p>
    <w:p w14:paraId="108FE62A" w14:textId="77777777" w:rsidR="00466A55" w:rsidRDefault="00F14DC5" w:rsidP="00251BEF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d'exigences particulières dans des conditions normales d'utilisation.</w:t>
      </w:r>
    </w:p>
    <w:p w14:paraId="7B7D9798" w14:textId="77777777" w:rsidR="00251BEF" w:rsidRPr="002719DA" w:rsidRDefault="00251BEF" w:rsidP="00251BEF">
      <w:pPr>
        <w:spacing w:before="1" w:after="0" w:line="217" w:lineRule="exact"/>
        <w:ind w:left="1132"/>
        <w:rPr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816"/>
      </w:tblGrid>
      <w:tr w:rsidR="003A32FE" w14:paraId="02C4288C" w14:textId="77777777" w:rsidTr="003A32FE">
        <w:trPr>
          <w:trHeight w:val="371"/>
        </w:trPr>
        <w:tc>
          <w:tcPr>
            <w:tcW w:w="4816" w:type="dxa"/>
            <w:shd w:val="clear" w:color="auto" w:fill="BFBFBF" w:themeFill="background1" w:themeFillShade="BF"/>
          </w:tcPr>
          <w:p w14:paraId="1C2DA738" w14:textId="77777777" w:rsidR="003A32FE" w:rsidRPr="002719DA" w:rsidRDefault="003A32FE" w:rsidP="003A32FE">
            <w:pPr>
              <w:spacing w:before="199" w:after="0" w:line="276" w:lineRule="exact"/>
              <w:jc w:val="both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9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Propriétés physiques et chimiques</w:t>
            </w:r>
          </w:p>
          <w:p w14:paraId="1E74D2B5" w14:textId="77777777" w:rsidR="003A32FE" w:rsidRDefault="003A32FE">
            <w:pPr>
              <w:spacing w:after="0" w:line="276" w:lineRule="exact"/>
              <w:rPr>
                <w:sz w:val="24"/>
                <w:szCs w:val="24"/>
                <w:lang w:val="fr-FR"/>
              </w:rPr>
            </w:pPr>
          </w:p>
        </w:tc>
      </w:tr>
    </w:tbl>
    <w:p w14:paraId="3A543E94" w14:textId="77777777" w:rsidR="00466A55" w:rsidRPr="002719DA" w:rsidRDefault="00466A55">
      <w:pPr>
        <w:spacing w:after="0" w:line="276" w:lineRule="exact"/>
        <w:ind w:left="1132"/>
        <w:rPr>
          <w:sz w:val="24"/>
          <w:szCs w:val="24"/>
          <w:lang w:val="fr-FR"/>
        </w:rPr>
      </w:pPr>
    </w:p>
    <w:p w14:paraId="4CF184B1" w14:textId="77777777"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9.1 Informations sur les propriétés physiques et chimiques</w:t>
      </w:r>
    </w:p>
    <w:p w14:paraId="687C4B5F" w14:textId="77777777" w:rsidR="00466A55" w:rsidRPr="002719DA" w:rsidRDefault="00F14DC5" w:rsidP="00AE675A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État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physique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solution liquide</w:t>
      </w:r>
      <w:r w:rsidR="00AE675A">
        <w:rPr>
          <w:rFonts w:ascii="Arial" w:hAnsi="Arial"/>
          <w:color w:val="000000"/>
          <w:sz w:val="20"/>
          <w:szCs w:val="20"/>
          <w:lang w:val="fr-FR"/>
        </w:rPr>
        <w:t xml:space="preserve"> neutre</w:t>
      </w:r>
    </w:p>
    <w:p w14:paraId="036469E3" w14:textId="77777777" w:rsidR="00466A55" w:rsidRPr="002719DA" w:rsidRDefault="0013733F" w:rsidP="00AE675A">
      <w:pPr>
        <w:spacing w:before="10" w:after="0" w:line="230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 xml:space="preserve">Couleur : </w:t>
      </w:r>
      <w:r w:rsidR="00AE675A">
        <w:rPr>
          <w:rFonts w:ascii="Arial" w:hAnsi="Arial"/>
          <w:color w:val="000000"/>
          <w:sz w:val="20"/>
          <w:szCs w:val="20"/>
          <w:lang w:val="fr-FR"/>
        </w:rPr>
        <w:t>neutre</w:t>
      </w:r>
    </w:p>
    <w:p w14:paraId="3E3ECBEF" w14:textId="77777777" w:rsidR="00466A55" w:rsidRPr="002719DA" w:rsidRDefault="0032038B" w:rsidP="00B55F99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PH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EB33DA">
        <w:rPr>
          <w:rFonts w:ascii="Arial" w:hAnsi="Arial"/>
          <w:color w:val="000000"/>
          <w:sz w:val="20"/>
          <w:szCs w:val="20"/>
          <w:lang w:val="fr-FR"/>
        </w:rPr>
        <w:t>PUR :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1F63E6">
        <w:rPr>
          <w:rFonts w:ascii="Arial" w:hAnsi="Arial"/>
          <w:color w:val="000000"/>
          <w:sz w:val="20"/>
          <w:szCs w:val="20"/>
          <w:lang w:val="fr-FR"/>
        </w:rPr>
        <w:t>6.81</w:t>
      </w:r>
    </w:p>
    <w:p w14:paraId="0A225895" w14:textId="77777777" w:rsidR="00466A55" w:rsidRPr="002719DA" w:rsidRDefault="00F14DC5" w:rsidP="001F63E6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Densité</w:t>
      </w:r>
      <w:r w:rsidR="00B55F99">
        <w:rPr>
          <w:rFonts w:ascii="Arial" w:hAnsi="Arial"/>
          <w:color w:val="000000"/>
          <w:sz w:val="20"/>
          <w:szCs w:val="20"/>
          <w:lang w:val="fr-FR"/>
        </w:rPr>
        <w:t xml:space="preserve"> moyenne (g/cm3)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: </w:t>
      </w:r>
      <w:r w:rsidR="00B55F99">
        <w:rPr>
          <w:rFonts w:ascii="Arial" w:hAnsi="Arial"/>
          <w:color w:val="000000"/>
          <w:sz w:val="20"/>
          <w:szCs w:val="20"/>
          <w:lang w:val="fr-FR"/>
        </w:rPr>
        <w:t>0.</w:t>
      </w:r>
      <w:r w:rsidR="001F63E6">
        <w:rPr>
          <w:rFonts w:ascii="Arial" w:hAnsi="Arial"/>
          <w:color w:val="000000"/>
          <w:sz w:val="20"/>
          <w:szCs w:val="20"/>
          <w:lang w:val="fr-FR"/>
        </w:rPr>
        <w:t>9029</w:t>
      </w:r>
    </w:p>
    <w:p w14:paraId="62AD0DEA" w14:textId="77777777" w:rsidR="00466A55" w:rsidRPr="002719DA" w:rsidRDefault="00F14DC5">
      <w:pPr>
        <w:spacing w:after="0" w:line="240" w:lineRule="exact"/>
        <w:ind w:left="1132" w:right="6464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Point/intervalle d'ébullition (°C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)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Non déterminé Point d'éclair (°C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)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Non applicable.</w:t>
      </w:r>
    </w:p>
    <w:p w14:paraId="23FBB648" w14:textId="77777777"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Inflammabilité Non inflammable.</w:t>
      </w:r>
    </w:p>
    <w:p w14:paraId="0A8CADB1" w14:textId="77777777" w:rsidR="00466A55" w:rsidRPr="002719DA" w:rsidRDefault="00F14DC5">
      <w:pPr>
        <w:spacing w:before="25" w:after="0" w:line="220" w:lineRule="exact"/>
        <w:ind w:left="1132" w:right="5360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Solubilité dans/miscibilité avec Eau Complètement miscible Propriétés explosives Non-explosif.</w:t>
      </w:r>
    </w:p>
    <w:p w14:paraId="51F0285B" w14:textId="77777777"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Propriétés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comburantes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Non comburant.</w:t>
      </w:r>
    </w:p>
    <w:p w14:paraId="054908B9" w14:textId="77777777"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9.2 Autres informations</w:t>
      </w:r>
    </w:p>
    <w:p w14:paraId="5DE056A1" w14:textId="77777777" w:rsidR="003A32FE" w:rsidRDefault="003A32FE" w:rsidP="003A32FE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autre information pertinente disponible</w:t>
      </w:r>
    </w:p>
    <w:p w14:paraId="02684BE3" w14:textId="77777777" w:rsidR="003A32FE" w:rsidRDefault="003A32FE" w:rsidP="003A32FE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3766"/>
      </w:tblGrid>
      <w:tr w:rsidR="003A32FE" w14:paraId="0841D13F" w14:textId="77777777" w:rsidTr="003A32FE">
        <w:trPr>
          <w:trHeight w:val="319"/>
        </w:trPr>
        <w:tc>
          <w:tcPr>
            <w:tcW w:w="3766" w:type="dxa"/>
            <w:shd w:val="clear" w:color="auto" w:fill="BFBFBF" w:themeFill="background1" w:themeFillShade="BF"/>
          </w:tcPr>
          <w:p w14:paraId="7633FE6E" w14:textId="77777777" w:rsidR="003A32FE" w:rsidRPr="002719DA" w:rsidRDefault="003A32FE" w:rsidP="003A32FE">
            <w:pPr>
              <w:spacing w:before="107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10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Stabilité et réactivité</w:t>
            </w:r>
          </w:p>
          <w:p w14:paraId="43B4C04B" w14:textId="77777777" w:rsidR="003A32FE" w:rsidRDefault="003A32FE" w:rsidP="003A32FE">
            <w:pPr>
              <w:spacing w:before="1" w:after="0" w:line="217" w:lineRule="exact"/>
              <w:rPr>
                <w:rFonts w:ascii="Arial" w:hAnsi="Arial"/>
                <w:color w:val="000000"/>
                <w:sz w:val="20"/>
                <w:szCs w:val="20"/>
                <w:lang w:val="fr-FR"/>
              </w:rPr>
            </w:pPr>
          </w:p>
        </w:tc>
      </w:tr>
    </w:tbl>
    <w:p w14:paraId="600502C0" w14:textId="77777777" w:rsidR="003A32FE" w:rsidRDefault="003A32FE" w:rsidP="003A32FE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14:paraId="3B4767AD" w14:textId="77777777" w:rsidR="003A32FE" w:rsidRPr="002719DA" w:rsidRDefault="003A32FE" w:rsidP="003A32FE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10.1 Réactivité</w:t>
      </w:r>
    </w:p>
    <w:p w14:paraId="3D612F37" w14:textId="77777777"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risques de réactivité connus dans les conditions normales d'utilisation et de stockage.</w:t>
      </w:r>
    </w:p>
    <w:p w14:paraId="545D22E0" w14:textId="77777777"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10.2 Stabilité chimique</w:t>
      </w:r>
    </w:p>
    <w:p w14:paraId="140FD9AC" w14:textId="77777777"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Stable dans les conditions normales d'utilisation et de stockage.</w:t>
      </w:r>
    </w:p>
    <w:p w14:paraId="3F1E5D59" w14:textId="77777777" w:rsidR="003A32FE" w:rsidRPr="002719DA" w:rsidRDefault="003A32FE" w:rsidP="003A32FE">
      <w:pPr>
        <w:spacing w:before="2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10.3 Possibilité de réactions dangereuses</w:t>
      </w:r>
    </w:p>
    <w:p w14:paraId="0AEFEC36" w14:textId="77777777" w:rsidR="003A32FE" w:rsidRPr="002719DA" w:rsidRDefault="00460A43" w:rsidP="00460A43">
      <w:pPr>
        <w:spacing w:before="10" w:after="0" w:line="230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Eviter de mélanger avec d’autres produits</w:t>
      </w:r>
    </w:p>
    <w:p w14:paraId="31459508" w14:textId="77777777"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10.4 Conditions à éviter</w:t>
      </w:r>
    </w:p>
    <w:p w14:paraId="55731D56" w14:textId="77777777"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donnée connue dans les conditions normales d'utilisation et de stockage.</w:t>
      </w:r>
    </w:p>
    <w:p w14:paraId="3C394662" w14:textId="77777777" w:rsidR="003A32FE" w:rsidRPr="002719DA" w:rsidRDefault="003A32FE" w:rsidP="003A32FE">
      <w:pPr>
        <w:spacing w:before="2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10.5 Matières incompatibles</w:t>
      </w:r>
    </w:p>
    <w:p w14:paraId="7C4DE4C8" w14:textId="77777777"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Réaction exothermique et effervescente avec les acides.</w:t>
      </w:r>
    </w:p>
    <w:p w14:paraId="534EBBED" w14:textId="77777777"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14:paraId="0E8C42E6" w14:textId="77777777"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08AEE8A1" wp14:editId="391F2508">
                <wp:simplePos x="0" y="0"/>
                <wp:positionH relativeFrom="margin">
                  <wp:posOffset>670560</wp:posOffset>
                </wp:positionH>
                <wp:positionV relativeFrom="page">
                  <wp:posOffset>10214610</wp:posOffset>
                </wp:positionV>
                <wp:extent cx="6158230" cy="38100"/>
                <wp:effectExtent l="0" t="0" r="0" b="0"/>
                <wp:wrapNone/>
                <wp:docPr id="5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09876B2" id="Freeform 12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points="52.8pt,807.3pt,52.8pt,804.3pt,537.7pt,804.3pt,537.7pt,807.3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" o:allowincell="f" fillcolor="#0070c0" stroked="f">
                <v:path arrowok="t" o:connecttype="custom" o:connectlocs="0,38100;0,0;6158230,0;6158230,38100;6158230,38100" o:connectangles="0,0,0,0,0"/>
                <w10:wrap anchorx="margin" anchory="page"/>
              </v:polyline>
            </w:pict>
          </mc:Fallback>
        </mc:AlternateContent>
      </w:r>
    </w:p>
    <w:p w14:paraId="35EF3631" w14:textId="77777777"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14:paraId="34FEB7F7" w14:textId="77777777"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14:paraId="2AE4411E" w14:textId="77777777"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10.6 Produits de décomposition dangereux</w:t>
      </w:r>
    </w:p>
    <w:p w14:paraId="11A2F331" w14:textId="77777777"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donnée connue dans les conditions normales d'utilisation et de stockage.</w:t>
      </w:r>
    </w:p>
    <w:p w14:paraId="335869BB" w14:textId="77777777" w:rsidR="003A32FE" w:rsidRPr="00251BEF" w:rsidRDefault="003A32FE" w:rsidP="00251BEF">
      <w:pPr>
        <w:spacing w:after="0" w:line="253" w:lineRule="exact"/>
        <w:rPr>
          <w:sz w:val="24"/>
          <w:szCs w:val="24"/>
          <w:lang w:val="fr-FR"/>
        </w:rPr>
      </w:pPr>
    </w:p>
    <w:tbl>
      <w:tblPr>
        <w:tblStyle w:val="Grilledutableau"/>
        <w:tblpPr w:leftFromText="141" w:rightFromText="141" w:vertAnchor="text" w:horzAnchor="page" w:tblpX="1141" w:tblpY="117"/>
        <w:tblW w:w="0" w:type="auto"/>
        <w:tblLook w:val="04A0" w:firstRow="1" w:lastRow="0" w:firstColumn="1" w:lastColumn="0" w:noHBand="0" w:noVBand="1"/>
      </w:tblPr>
      <w:tblGrid>
        <w:gridCol w:w="4498"/>
      </w:tblGrid>
      <w:tr w:rsidR="003A32FE" w14:paraId="74FC0965" w14:textId="77777777" w:rsidTr="003A32FE">
        <w:trPr>
          <w:trHeight w:val="699"/>
        </w:trPr>
        <w:tc>
          <w:tcPr>
            <w:tcW w:w="4498" w:type="dxa"/>
            <w:shd w:val="clear" w:color="auto" w:fill="BFBFBF" w:themeFill="background1" w:themeFillShade="BF"/>
          </w:tcPr>
          <w:p w14:paraId="61DCF6FC" w14:textId="77777777" w:rsidR="003A32FE" w:rsidRDefault="003A32FE" w:rsidP="003A32FE">
            <w:pPr>
              <w:spacing w:before="232" w:after="0" w:line="276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11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toxicologiques</w:t>
            </w:r>
          </w:p>
        </w:tc>
      </w:tr>
    </w:tbl>
    <w:p w14:paraId="04015E75" w14:textId="77777777" w:rsidR="003A32FE" w:rsidRDefault="003A32FE" w:rsidP="003A32FE">
      <w:pPr>
        <w:spacing w:before="232" w:after="0" w:line="276" w:lineRule="exact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14:paraId="43915E3C" w14:textId="77777777" w:rsidR="00466A55" w:rsidRPr="002719DA" w:rsidRDefault="003A32FE" w:rsidP="003A32FE">
      <w:pPr>
        <w:spacing w:before="232" w:after="0" w:line="276" w:lineRule="exact"/>
        <w:rPr>
          <w:lang w:val="fr-FR"/>
        </w:rPr>
      </w:pPr>
      <w:r>
        <w:rPr>
          <w:rFonts w:ascii="Arial Bold" w:hAnsi="Arial Bold" w:cs="Arial Bold"/>
          <w:color w:val="000000"/>
          <w:sz w:val="24"/>
          <w:szCs w:val="24"/>
          <w:lang w:val="fr-FR"/>
        </w:rPr>
        <w:t xml:space="preserve">                    </w:t>
      </w:r>
    </w:p>
    <w:p w14:paraId="3AD8F253" w14:textId="77777777" w:rsidR="00466A55" w:rsidRPr="003A32FE" w:rsidRDefault="00F14DC5" w:rsidP="003A32FE">
      <w:pPr>
        <w:spacing w:after="0" w:line="240" w:lineRule="exact"/>
        <w:ind w:left="1132" w:right="6193"/>
        <w:jc w:val="both"/>
        <w:rPr>
          <w:rFonts w:ascii="Arial Bold" w:hAnsi="Arial Bold" w:cs="Arial Bold"/>
          <w:color w:val="000000"/>
          <w:sz w:val="20"/>
          <w:szCs w:val="20"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11.1 Informations sur les effets toxicologiques </w:t>
      </w:r>
      <w:r w:rsidRPr="002719DA">
        <w:rPr>
          <w:lang w:val="fr-FR"/>
        </w:rPr>
        <w:br/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Mélanges</w:t>
      </w:r>
    </w:p>
    <w:p w14:paraId="2FD51B6B" w14:textId="77777777" w:rsidR="003A32FE" w:rsidRDefault="003A32FE">
      <w:pPr>
        <w:spacing w:before="1" w:after="0" w:line="208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14:paraId="1D89935E" w14:textId="77777777" w:rsidR="001F63E6" w:rsidRPr="002719DA" w:rsidRDefault="001F63E6" w:rsidP="001F63E6">
      <w:pPr>
        <w:spacing w:before="1" w:after="0" w:line="208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Pas de </w:t>
      </w:r>
      <w:r>
        <w:rPr>
          <w:rFonts w:ascii="Arial" w:hAnsi="Arial"/>
          <w:color w:val="000000"/>
          <w:sz w:val="20"/>
          <w:szCs w:val="20"/>
          <w:lang w:val="fr-FR"/>
        </w:rPr>
        <w:t>risques toxique ni toxicologique particulier.</w:t>
      </w:r>
    </w:p>
    <w:p w14:paraId="41E7392B" w14:textId="77777777" w:rsidR="001F63E6" w:rsidRDefault="001F63E6" w:rsidP="00B55F99">
      <w:pPr>
        <w:spacing w:before="1" w:after="0" w:line="208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392"/>
      </w:tblGrid>
      <w:tr w:rsidR="003A32FE" w14:paraId="4989E5D7" w14:textId="77777777" w:rsidTr="003A32FE">
        <w:trPr>
          <w:trHeight w:val="694"/>
        </w:trPr>
        <w:tc>
          <w:tcPr>
            <w:tcW w:w="4392" w:type="dxa"/>
            <w:shd w:val="clear" w:color="auto" w:fill="BFBFBF" w:themeFill="background1" w:themeFillShade="BF"/>
          </w:tcPr>
          <w:p w14:paraId="5E88ED0D" w14:textId="77777777" w:rsidR="003A32FE" w:rsidRPr="002719DA" w:rsidRDefault="003A32FE" w:rsidP="003A32FE">
            <w:pPr>
              <w:spacing w:before="232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12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écologiques</w:t>
            </w:r>
          </w:p>
          <w:p w14:paraId="45FB0209" w14:textId="77777777" w:rsidR="003A32FE" w:rsidRDefault="003A32FE" w:rsidP="00B55F99">
            <w:pPr>
              <w:spacing w:before="1" w:after="0" w:line="208" w:lineRule="exact"/>
              <w:rPr>
                <w:lang w:val="fr-FR"/>
              </w:rPr>
            </w:pPr>
          </w:p>
        </w:tc>
      </w:tr>
    </w:tbl>
    <w:p w14:paraId="4A434963" w14:textId="77777777" w:rsidR="003A32FE" w:rsidRPr="002719DA" w:rsidRDefault="003A32FE" w:rsidP="00B55F99">
      <w:pPr>
        <w:spacing w:before="1" w:after="0" w:line="208" w:lineRule="exact"/>
        <w:ind w:left="1132"/>
        <w:rPr>
          <w:lang w:val="fr-FR"/>
        </w:rPr>
      </w:pPr>
    </w:p>
    <w:p w14:paraId="12634478" w14:textId="77777777" w:rsidR="00466A55" w:rsidRDefault="00F14DC5">
      <w:pPr>
        <w:spacing w:before="2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Non applicable</w:t>
      </w:r>
    </w:p>
    <w:p w14:paraId="0546597C" w14:textId="77777777" w:rsidR="003A32FE" w:rsidRDefault="003A32FE">
      <w:pPr>
        <w:spacing w:before="2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5526"/>
      </w:tblGrid>
      <w:tr w:rsidR="003A32FE" w14:paraId="47A12113" w14:textId="77777777" w:rsidTr="003A32FE">
        <w:trPr>
          <w:trHeight w:val="373"/>
        </w:trPr>
        <w:tc>
          <w:tcPr>
            <w:tcW w:w="5526" w:type="dxa"/>
            <w:shd w:val="clear" w:color="auto" w:fill="BFBFBF" w:themeFill="background1" w:themeFillShade="BF"/>
          </w:tcPr>
          <w:p w14:paraId="76E38BC3" w14:textId="77777777" w:rsidR="003A32FE" w:rsidRPr="002719DA" w:rsidRDefault="003A32FE" w:rsidP="003A32FE">
            <w:pPr>
              <w:spacing w:before="232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13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Considérations relatives à l’élimination</w:t>
            </w:r>
          </w:p>
          <w:p w14:paraId="1275AE01" w14:textId="77777777" w:rsidR="003A32FE" w:rsidRDefault="003A32FE">
            <w:pPr>
              <w:spacing w:before="22" w:after="0" w:line="230" w:lineRule="exact"/>
              <w:rPr>
                <w:lang w:val="fr-FR"/>
              </w:rPr>
            </w:pPr>
          </w:p>
        </w:tc>
      </w:tr>
    </w:tbl>
    <w:p w14:paraId="0B7E9F09" w14:textId="77777777" w:rsidR="003A32FE" w:rsidRPr="002719DA" w:rsidRDefault="003A32FE">
      <w:pPr>
        <w:spacing w:before="22" w:after="0" w:line="230" w:lineRule="exact"/>
        <w:ind w:left="1132"/>
        <w:rPr>
          <w:lang w:val="fr-FR"/>
        </w:rPr>
      </w:pPr>
    </w:p>
    <w:p w14:paraId="13A7DA8A" w14:textId="77777777"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13.1 Méthodes de traitement des déchets</w:t>
      </w:r>
    </w:p>
    <w:p w14:paraId="29779170" w14:textId="77777777"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Déchets de résidus / produits non utilisés</w:t>
      </w:r>
    </w:p>
    <w:p w14:paraId="6B133D18" w14:textId="77777777"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Suivre la législation nationale ou locale en vigueur.</w:t>
      </w:r>
    </w:p>
    <w:p w14:paraId="5C1B9F87" w14:textId="77777777"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Emballages vides</w:t>
      </w:r>
    </w:p>
    <w:p w14:paraId="2AC3E7C5" w14:textId="77777777" w:rsidR="00466A55" w:rsidRPr="002719DA" w:rsidRDefault="0032038B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Recommandation :</w:t>
      </w:r>
      <w:r w:rsidR="00F14DC5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 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>Suivre la législation nationale ou locale en vigueur.</w:t>
      </w:r>
    </w:p>
    <w:p w14:paraId="389F2F5B" w14:textId="77777777" w:rsidR="00466A55" w:rsidRDefault="00F14DC5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Produits de nettoyage appropriés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De l'eau, si nécessaire avec un agent nettoyant.</w:t>
      </w:r>
    </w:p>
    <w:p w14:paraId="4DE89824" w14:textId="77777777" w:rsidR="003A32FE" w:rsidRDefault="003A32FE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5189"/>
      </w:tblGrid>
      <w:tr w:rsidR="003A32FE" w14:paraId="59803178" w14:textId="77777777" w:rsidTr="00100405">
        <w:trPr>
          <w:trHeight w:val="765"/>
        </w:trPr>
        <w:tc>
          <w:tcPr>
            <w:tcW w:w="5189" w:type="dxa"/>
            <w:shd w:val="clear" w:color="auto" w:fill="BFBFBF" w:themeFill="background1" w:themeFillShade="BF"/>
          </w:tcPr>
          <w:p w14:paraId="6F216E00" w14:textId="77777777" w:rsidR="00100405" w:rsidRDefault="00100405">
            <w:pPr>
              <w:spacing w:before="13" w:after="0" w:line="230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</w:p>
          <w:p w14:paraId="7085D66E" w14:textId="77777777" w:rsidR="003A32FE" w:rsidRDefault="003A32FE">
            <w:pPr>
              <w:spacing w:before="13" w:after="0" w:line="230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14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relatives au transport</w:t>
            </w:r>
          </w:p>
        </w:tc>
      </w:tr>
    </w:tbl>
    <w:p w14:paraId="25F6BE02" w14:textId="77777777"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14:paraId="05E41E68" w14:textId="77777777" w:rsidR="00466A55" w:rsidRPr="002719DA" w:rsidRDefault="0032038B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Classe :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 xml:space="preserve"> 8</w:t>
      </w:r>
    </w:p>
    <w:p w14:paraId="1B6F40CB" w14:textId="77777777"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Etiquette : 8</w:t>
      </w:r>
    </w:p>
    <w:p w14:paraId="16156A64" w14:textId="77777777"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Transport en vrac :</w:t>
      </w:r>
    </w:p>
    <w:p w14:paraId="4E9F2C1C" w14:textId="77777777" w:rsidR="00466A55" w:rsidRDefault="00F14DC5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Le produit n'est pas transporté dans des cargaisons en vrac.</w:t>
      </w:r>
    </w:p>
    <w:p w14:paraId="4B6C0756" w14:textId="77777777" w:rsidR="00100405" w:rsidRDefault="00100405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533"/>
      </w:tblGrid>
      <w:tr w:rsidR="00100405" w14:paraId="5655E9D5" w14:textId="77777777" w:rsidTr="00100405">
        <w:trPr>
          <w:trHeight w:val="779"/>
        </w:trPr>
        <w:tc>
          <w:tcPr>
            <w:tcW w:w="4533" w:type="dxa"/>
            <w:shd w:val="clear" w:color="auto" w:fill="BFBFBF" w:themeFill="background1" w:themeFillShade="BF"/>
          </w:tcPr>
          <w:p w14:paraId="0A624DEE" w14:textId="77777777" w:rsidR="00100405" w:rsidRPr="002719DA" w:rsidRDefault="00100405" w:rsidP="00100405">
            <w:pPr>
              <w:spacing w:before="232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15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réglementaires</w:t>
            </w:r>
          </w:p>
          <w:p w14:paraId="78545536" w14:textId="77777777" w:rsidR="00100405" w:rsidRDefault="00100405">
            <w:pPr>
              <w:spacing w:before="13" w:after="0" w:line="230" w:lineRule="exact"/>
              <w:rPr>
                <w:lang w:val="fr-FR"/>
              </w:rPr>
            </w:pPr>
          </w:p>
        </w:tc>
      </w:tr>
    </w:tbl>
    <w:p w14:paraId="38F87BE7" w14:textId="77777777" w:rsidR="00100405" w:rsidRPr="002719DA" w:rsidRDefault="00100405">
      <w:pPr>
        <w:spacing w:before="13" w:after="0" w:line="230" w:lineRule="exact"/>
        <w:ind w:left="1132"/>
        <w:rPr>
          <w:lang w:val="fr-FR"/>
        </w:rPr>
      </w:pPr>
    </w:p>
    <w:p w14:paraId="2FB6197F" w14:textId="77777777" w:rsidR="00466A55" w:rsidRPr="002719DA" w:rsidRDefault="00F14DC5">
      <w:pPr>
        <w:spacing w:before="31" w:after="0" w:line="220" w:lineRule="exact"/>
        <w:ind w:left="1132" w:right="6891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Etiquetage des préparations dangereuses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Symbol : C</w:t>
      </w:r>
    </w:p>
    <w:p w14:paraId="77FCE909" w14:textId="77777777"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Phrases R : R31-35</w:t>
      </w:r>
    </w:p>
    <w:p w14:paraId="3C84FE8C" w14:textId="77777777" w:rsidR="00466A55" w:rsidRDefault="00F14DC5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Phrases S : S26-36/37/39/45</w:t>
      </w:r>
    </w:p>
    <w:p w14:paraId="55261980" w14:textId="77777777" w:rsidR="00100405" w:rsidRDefault="00100405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3683"/>
      </w:tblGrid>
      <w:tr w:rsidR="00100405" w14:paraId="758B95D9" w14:textId="77777777" w:rsidTr="00100405">
        <w:trPr>
          <w:trHeight w:val="683"/>
        </w:trPr>
        <w:tc>
          <w:tcPr>
            <w:tcW w:w="3683" w:type="dxa"/>
            <w:shd w:val="clear" w:color="auto" w:fill="BFBFBF" w:themeFill="background1" w:themeFillShade="BF"/>
          </w:tcPr>
          <w:p w14:paraId="31AD18C5" w14:textId="77777777" w:rsidR="00100405" w:rsidRDefault="00100405">
            <w:pPr>
              <w:spacing w:before="1" w:after="0" w:line="217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</w:p>
          <w:p w14:paraId="589C0C2A" w14:textId="77777777" w:rsidR="00100405" w:rsidRDefault="00100405">
            <w:pPr>
              <w:spacing w:before="1" w:after="0" w:line="217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16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Autres informations</w:t>
            </w:r>
          </w:p>
        </w:tc>
      </w:tr>
    </w:tbl>
    <w:p w14:paraId="0700A9EF" w14:textId="77777777" w:rsidR="00466A55" w:rsidRPr="002719DA" w:rsidRDefault="00466A55" w:rsidP="00100405">
      <w:pPr>
        <w:spacing w:before="235" w:after="0" w:line="276" w:lineRule="exact"/>
        <w:rPr>
          <w:lang w:val="fr-FR"/>
        </w:rPr>
      </w:pPr>
    </w:p>
    <w:p w14:paraId="3F83F24B" w14:textId="77777777" w:rsidR="00466A55" w:rsidRPr="002719DA" w:rsidRDefault="00F14DC5">
      <w:pPr>
        <w:spacing w:before="31" w:after="0" w:line="220" w:lineRule="exact"/>
        <w:ind w:left="1132" w:right="981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Les informations de ce document sont fondées sur l’état actuel de nos connaissances, mais ne constituent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pas une garantie quant aux propriétés du produit et ne donnent pas lieu à un rapport juridique contractuel.</w:t>
      </w:r>
    </w:p>
    <w:p w14:paraId="43F2F120" w14:textId="77777777" w:rsidR="003A32FE" w:rsidRDefault="00F14DC5" w:rsidP="009E6BE7">
      <w:pPr>
        <w:tabs>
          <w:tab w:val="left" w:pos="10154"/>
        </w:tabs>
        <w:spacing w:before="138" w:after="0" w:line="253" w:lineRule="exact"/>
        <w:ind w:left="1132"/>
        <w:rPr>
          <w:rFonts w:ascii="Times New Roman" w:hAnsi="Times New Roman" w:cs="Times New Roman"/>
          <w:sz w:val="24"/>
        </w:rPr>
      </w:pPr>
      <w:r>
        <w:rPr>
          <w:rFonts w:ascii="Cambria" w:hAnsi="Cambria" w:cs="Cambria"/>
          <w:color w:val="000000"/>
        </w:rPr>
        <w:tab/>
      </w:r>
    </w:p>
    <w:p w14:paraId="5A193636" w14:textId="77777777" w:rsidR="003A32FE" w:rsidRPr="003A32FE" w:rsidRDefault="003A32FE" w:rsidP="003A32FE">
      <w:pPr>
        <w:rPr>
          <w:rFonts w:ascii="Times New Roman" w:hAnsi="Times New Roman" w:cs="Times New Roman"/>
          <w:sz w:val="24"/>
        </w:rPr>
      </w:pPr>
    </w:p>
    <w:p w14:paraId="14418A70" w14:textId="77777777" w:rsidR="003A32FE" w:rsidRPr="003A32FE" w:rsidRDefault="003A32FE" w:rsidP="003A32FE">
      <w:pPr>
        <w:rPr>
          <w:rFonts w:ascii="Times New Roman" w:hAnsi="Times New Roman" w:cs="Times New Roman"/>
          <w:sz w:val="24"/>
        </w:rPr>
      </w:pPr>
    </w:p>
    <w:p w14:paraId="3168B5D7" w14:textId="77777777" w:rsidR="003A32FE" w:rsidRDefault="003A32FE" w:rsidP="003A32FE">
      <w:pPr>
        <w:rPr>
          <w:rFonts w:ascii="Times New Roman" w:hAnsi="Times New Roman" w:cs="Times New Roman"/>
          <w:sz w:val="24"/>
        </w:rPr>
      </w:pPr>
    </w:p>
    <w:p w14:paraId="1914DA11" w14:textId="77777777" w:rsidR="00466A55" w:rsidRPr="003A32FE" w:rsidRDefault="00251BEF" w:rsidP="003A32FE">
      <w:pPr>
        <w:tabs>
          <w:tab w:val="left" w:pos="5235"/>
        </w:tabs>
        <w:rPr>
          <w:rFonts w:ascii="Times New Roman" w:hAnsi="Times New Roman" w:cs="Times New Roman"/>
          <w:sz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534336" behindDoc="1" locked="0" layoutInCell="0" allowOverlap="1" wp14:anchorId="7ADC74C0" wp14:editId="7677E993">
                <wp:simplePos x="0" y="0"/>
                <wp:positionH relativeFrom="margin">
                  <wp:align>center</wp:align>
                </wp:positionH>
                <wp:positionV relativeFrom="page">
                  <wp:posOffset>9992360</wp:posOffset>
                </wp:positionV>
                <wp:extent cx="6158230" cy="38100"/>
                <wp:effectExtent l="0" t="0" r="0" b="0"/>
                <wp:wrapNone/>
                <wp:docPr id="124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E0681B7" id="Freeform 125" o:spid="_x0000_s1026" style="position:absolute;z-index:-251782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points="0,789.8pt,0,786.8pt,484.9pt,786.8pt,484.9pt,789.8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" o:allowincell="f" fillcolor="#0070c0" stroked="f">
                <v:path arrowok="t" o:connecttype="custom" o:connectlocs="0,38100;0,0;6158230,0;6158230,38100;6158230,38100" o:connectangles="0,0,0,0,0"/>
                <w10:wrap anchorx="margin" anchory="page"/>
              </v:polyline>
            </w:pict>
          </mc:Fallback>
        </mc:AlternateContent>
      </w:r>
      <w:r w:rsidR="003A32FE">
        <w:rPr>
          <w:rFonts w:ascii="Times New Roman" w:hAnsi="Times New Roman" w:cs="Times New Roman"/>
          <w:sz w:val="24"/>
        </w:rPr>
        <w:tab/>
      </w:r>
    </w:p>
    <w:sectPr w:rsidR="00466A55" w:rsidRPr="003A32FE">
      <w:pgSz w:w="11900" w:h="16820"/>
      <w:pgMar w:top="-20" w:right="0" w:bottom="-2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2B2E7" w14:textId="77777777" w:rsidR="0047324C" w:rsidRDefault="0047324C" w:rsidP="00251BEF">
      <w:pPr>
        <w:spacing w:after="0" w:line="240" w:lineRule="auto"/>
      </w:pPr>
      <w:r>
        <w:separator/>
      </w:r>
    </w:p>
  </w:endnote>
  <w:endnote w:type="continuationSeparator" w:id="0">
    <w:p w14:paraId="5FC6BCB6" w14:textId="77777777" w:rsidR="0047324C" w:rsidRDefault="0047324C" w:rsidP="00251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3AB43" w14:textId="77777777" w:rsidR="00251BEF" w:rsidRDefault="00251BEF">
    <w:pPr>
      <w:pStyle w:val="Pieddepage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460A43" w:rsidRPr="00460A43">
      <w:rPr>
        <w:caps/>
        <w:noProof/>
        <w:color w:val="4F81BD" w:themeColor="accent1"/>
        <w:lang w:val="fr-FR"/>
      </w:rPr>
      <w:t>5</w:t>
    </w:r>
    <w:r>
      <w:rPr>
        <w:caps/>
        <w:color w:val="4F81BD" w:themeColor="accent1"/>
      </w:rPr>
      <w:fldChar w:fldCharType="end"/>
    </w:r>
  </w:p>
  <w:p w14:paraId="02EE0A4D" w14:textId="77777777" w:rsidR="00251BEF" w:rsidRDefault="00251BE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8BE84" w14:textId="77777777" w:rsidR="0047324C" w:rsidRDefault="0047324C" w:rsidP="00251BEF">
      <w:pPr>
        <w:spacing w:after="0" w:line="240" w:lineRule="auto"/>
      </w:pPr>
      <w:r>
        <w:separator/>
      </w:r>
    </w:p>
  </w:footnote>
  <w:footnote w:type="continuationSeparator" w:id="0">
    <w:p w14:paraId="62A7D8E6" w14:textId="77777777" w:rsidR="0047324C" w:rsidRDefault="0047324C" w:rsidP="00251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42688"/>
    <w:multiLevelType w:val="hybridMultilevel"/>
    <w:tmpl w:val="B7F6052A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2E3"/>
    <w:rsid w:val="000E71CD"/>
    <w:rsid w:val="00100405"/>
    <w:rsid w:val="001105C6"/>
    <w:rsid w:val="0011784A"/>
    <w:rsid w:val="0013733F"/>
    <w:rsid w:val="001C0A95"/>
    <w:rsid w:val="001D6BA5"/>
    <w:rsid w:val="001F1A6B"/>
    <w:rsid w:val="001F63E6"/>
    <w:rsid w:val="00251BEF"/>
    <w:rsid w:val="00267949"/>
    <w:rsid w:val="002719DA"/>
    <w:rsid w:val="002E010D"/>
    <w:rsid w:val="0032038B"/>
    <w:rsid w:val="00353709"/>
    <w:rsid w:val="003A32FE"/>
    <w:rsid w:val="003B7163"/>
    <w:rsid w:val="003E0514"/>
    <w:rsid w:val="0040330B"/>
    <w:rsid w:val="00414F85"/>
    <w:rsid w:val="00460A43"/>
    <w:rsid w:val="00466A55"/>
    <w:rsid w:val="0047324C"/>
    <w:rsid w:val="0057135A"/>
    <w:rsid w:val="006236EF"/>
    <w:rsid w:val="00682150"/>
    <w:rsid w:val="006F4006"/>
    <w:rsid w:val="0072278E"/>
    <w:rsid w:val="00802D3E"/>
    <w:rsid w:val="008202E3"/>
    <w:rsid w:val="008802FE"/>
    <w:rsid w:val="008A0CF1"/>
    <w:rsid w:val="008C2AAF"/>
    <w:rsid w:val="009E4DC5"/>
    <w:rsid w:val="009E6BE7"/>
    <w:rsid w:val="00AE675A"/>
    <w:rsid w:val="00B01A21"/>
    <w:rsid w:val="00B55F99"/>
    <w:rsid w:val="00D243A4"/>
    <w:rsid w:val="00D61D29"/>
    <w:rsid w:val="00EB33DA"/>
    <w:rsid w:val="00F1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CE941E"/>
  <w15:docId w15:val="{E2D874EF-5335-4B98-812F-107C6715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CA" w:eastAsia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14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4F85"/>
    <w:rPr>
      <w:rFonts w:ascii="Segoe UI" w:hAnsi="Segoe UI" w:cs="Segoe UI"/>
      <w:sz w:val="18"/>
      <w:szCs w:val="18"/>
      <w:lang w:val="en-CA" w:eastAsia="en-CA"/>
    </w:rPr>
  </w:style>
  <w:style w:type="paragraph" w:styleId="NormalWeb">
    <w:name w:val="Normal (Web)"/>
    <w:basedOn w:val="Normal"/>
    <w:uiPriority w:val="99"/>
    <w:semiHidden/>
    <w:unhideWhenUsed/>
    <w:rsid w:val="0068215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682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6BE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5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1BEF"/>
    <w:rPr>
      <w:sz w:val="22"/>
      <w:szCs w:val="22"/>
      <w:lang w:val="en-CA" w:eastAsia="en-CA"/>
    </w:rPr>
  </w:style>
  <w:style w:type="paragraph" w:styleId="Pieddepage">
    <w:name w:val="footer"/>
    <w:basedOn w:val="Normal"/>
    <w:link w:val="PieddepageCar"/>
    <w:uiPriority w:val="99"/>
    <w:unhideWhenUsed/>
    <w:rsid w:val="0025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1BEF"/>
    <w:rPr>
      <w:sz w:val="22"/>
      <w:szCs w:val="22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55287-FD87-415D-9C4F-424618FC1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1960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PRODET</dc:creator>
  <cp:keywords/>
  <dc:description/>
  <cp:lastModifiedBy>Mouldi</cp:lastModifiedBy>
  <cp:revision>7</cp:revision>
  <cp:lastPrinted>2025-11-09T10:32:00Z</cp:lastPrinted>
  <dcterms:created xsi:type="dcterms:W3CDTF">2021-05-16T16:46:00Z</dcterms:created>
  <dcterms:modified xsi:type="dcterms:W3CDTF">2025-11-09T10:34:00Z</dcterms:modified>
</cp:coreProperties>
</file>